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7460" w14:textId="19696E3A" w:rsidR="00847C84" w:rsidRPr="00F468CB" w:rsidRDefault="00847C84" w:rsidP="00847C84">
      <w:pPr>
        <w:pStyle w:val="Ttulo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ESTUDO DO POTENCIAL ENERGÉTICO DA UTILIZAÇÃO DE BIOMASSA E CARVÃO MINERAL EM TERMELÉTRICAS</w:t>
      </w:r>
    </w:p>
    <w:p w14:paraId="386F619E" w14:textId="77777777" w:rsidR="00847C84" w:rsidRPr="00F468CB" w:rsidRDefault="00847C84" w:rsidP="00847C84">
      <w:pPr>
        <w:pStyle w:val="Assinaturas"/>
        <w:tabs>
          <w:tab w:val="left" w:pos="3210"/>
        </w:tabs>
        <w:spacing w:line="360" w:lineRule="auto"/>
        <w:rPr>
          <w:rFonts w:cs="Arial"/>
          <w:sz w:val="24"/>
          <w:szCs w:val="24"/>
        </w:rPr>
      </w:pPr>
    </w:p>
    <w:p w14:paraId="2400B39B" w14:textId="77777777" w:rsidR="00847C84" w:rsidRPr="00F468CB" w:rsidRDefault="00847C84" w:rsidP="00847C84">
      <w:pPr>
        <w:pStyle w:val="Assinaturas"/>
        <w:tabs>
          <w:tab w:val="left" w:pos="3210"/>
        </w:tabs>
        <w:spacing w:line="360" w:lineRule="auto"/>
        <w:jc w:val="right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Rilary Bianca Luz Matos Silva</w:t>
      </w:r>
      <w:r w:rsidRPr="00F468CB">
        <w:rPr>
          <w:rStyle w:val="Refdenotaderodap"/>
          <w:rFonts w:cs="Arial"/>
          <w:b/>
          <w:sz w:val="24"/>
          <w:szCs w:val="24"/>
        </w:rPr>
        <w:footnoteReference w:id="1"/>
      </w:r>
    </w:p>
    <w:p w14:paraId="49F7068B" w14:textId="77777777" w:rsidR="00847C84" w:rsidRPr="00F468CB" w:rsidRDefault="00847C84" w:rsidP="00847C84">
      <w:pPr>
        <w:pStyle w:val="Assinaturas"/>
        <w:tabs>
          <w:tab w:val="left" w:pos="3210"/>
        </w:tabs>
        <w:spacing w:line="360" w:lineRule="auto"/>
        <w:jc w:val="right"/>
        <w:rPr>
          <w:rFonts w:cs="Arial"/>
          <w:b/>
          <w:sz w:val="24"/>
          <w:szCs w:val="24"/>
        </w:rPr>
      </w:pPr>
      <w:r w:rsidRPr="00F56466">
        <w:rPr>
          <w:rFonts w:cs="Arial"/>
          <w:b/>
          <w:sz w:val="24"/>
          <w:szCs w:val="24"/>
        </w:rPr>
        <w:t>André Abelardo Tavares</w:t>
      </w:r>
      <w:r w:rsidRPr="00F468CB">
        <w:rPr>
          <w:rStyle w:val="Refdenotaderodap"/>
          <w:rFonts w:cs="Arial"/>
          <w:b/>
          <w:sz w:val="24"/>
          <w:szCs w:val="24"/>
        </w:rPr>
        <w:footnoteReference w:id="2"/>
      </w:r>
    </w:p>
    <w:p w14:paraId="008C10E6" w14:textId="0E1DE89E" w:rsidR="00A50C78" w:rsidRPr="00A50C78" w:rsidRDefault="00A50C78" w:rsidP="00097202">
      <w:pPr>
        <w:pStyle w:val="NormalWeb"/>
        <w:jc w:val="both"/>
        <w:rPr>
          <w:rFonts w:ascii="Arial" w:eastAsia="Calibri" w:hAnsi="Arial" w:cs="Arial"/>
          <w:lang w:eastAsia="en-US"/>
        </w:rPr>
      </w:pPr>
      <w:r w:rsidRPr="00A50C78">
        <w:rPr>
          <w:rFonts w:ascii="Arial" w:eastAsia="Calibri" w:hAnsi="Arial" w:cs="Arial"/>
          <w:b/>
          <w:lang w:eastAsia="en-US"/>
        </w:rPr>
        <w:t>Resumo</w:t>
      </w:r>
      <w:r w:rsidRPr="00A50C78">
        <w:rPr>
          <w:rFonts w:ascii="Arial" w:eastAsia="Calibri" w:hAnsi="Arial" w:cs="Arial"/>
          <w:b/>
          <w:bCs/>
          <w:lang w:eastAsia="en-US"/>
        </w:rPr>
        <w:t>:</w:t>
      </w:r>
      <w:r w:rsidRPr="00A50C78">
        <w:rPr>
          <w:rFonts w:ascii="Arial" w:eastAsia="Calibri" w:hAnsi="Arial" w:cs="Arial"/>
          <w:lang w:eastAsia="en-US"/>
        </w:rPr>
        <w:t xml:space="preserve"> </w:t>
      </w:r>
      <w:r w:rsidR="00440B6D" w:rsidRPr="00440B6D">
        <w:rPr>
          <w:rFonts w:ascii="Arial" w:eastAsia="Calibri" w:hAnsi="Arial" w:cs="Arial"/>
          <w:lang w:eastAsia="en-US"/>
        </w:rPr>
        <w:t xml:space="preserve">A produção de arroz gera grande quantidade de casca, podendo ser </w:t>
      </w:r>
      <w:r w:rsidR="00097202">
        <w:rPr>
          <w:rFonts w:ascii="Arial" w:eastAsia="Calibri" w:hAnsi="Arial" w:cs="Arial"/>
          <w:lang w:eastAsia="en-US"/>
        </w:rPr>
        <w:t>empregada</w:t>
      </w:r>
      <w:r w:rsidR="00440B6D" w:rsidRPr="00440B6D">
        <w:rPr>
          <w:rFonts w:ascii="Arial" w:eastAsia="Calibri" w:hAnsi="Arial" w:cs="Arial"/>
          <w:lang w:eastAsia="en-US"/>
        </w:rPr>
        <w:t xml:space="preserve"> de</w:t>
      </w:r>
      <w:r w:rsidR="00097202">
        <w:rPr>
          <w:rFonts w:ascii="Arial" w:eastAsia="Calibri" w:hAnsi="Arial" w:cs="Arial"/>
          <w:lang w:eastAsia="en-US"/>
        </w:rPr>
        <w:t xml:space="preserve"> forma</w:t>
      </w:r>
      <w:r w:rsidR="00440B6D" w:rsidRPr="00440B6D">
        <w:rPr>
          <w:rFonts w:ascii="Arial" w:eastAsia="Calibri" w:hAnsi="Arial" w:cs="Arial"/>
          <w:lang w:eastAsia="en-US"/>
        </w:rPr>
        <w:t xml:space="preserve"> sustentável</w:t>
      </w:r>
      <w:r w:rsidR="00097202">
        <w:rPr>
          <w:rFonts w:ascii="Arial" w:eastAsia="Calibri" w:hAnsi="Arial" w:cs="Arial"/>
          <w:lang w:eastAsia="en-US"/>
        </w:rPr>
        <w:t xml:space="preserve"> para geração de eletricidade</w:t>
      </w:r>
      <w:r w:rsidR="00440B6D" w:rsidRPr="00440B6D">
        <w:rPr>
          <w:rFonts w:ascii="Arial" w:eastAsia="Calibri" w:hAnsi="Arial" w:cs="Arial"/>
          <w:lang w:eastAsia="en-US"/>
        </w:rPr>
        <w:t xml:space="preserve">. </w:t>
      </w:r>
      <w:r w:rsidR="00097202">
        <w:rPr>
          <w:rFonts w:ascii="Arial" w:eastAsia="Calibri" w:hAnsi="Arial" w:cs="Arial"/>
          <w:lang w:eastAsia="en-US"/>
        </w:rPr>
        <w:t xml:space="preserve">O </w:t>
      </w:r>
      <w:r w:rsidR="00440B6D" w:rsidRPr="00440B6D">
        <w:rPr>
          <w:rFonts w:ascii="Arial" w:eastAsia="Calibri" w:hAnsi="Arial" w:cs="Arial"/>
          <w:lang w:eastAsia="en-US"/>
        </w:rPr>
        <w:t xml:space="preserve">potencial </w:t>
      </w:r>
      <w:r w:rsidR="00097202">
        <w:rPr>
          <w:rFonts w:ascii="Arial" w:eastAsia="Calibri" w:hAnsi="Arial" w:cs="Arial"/>
          <w:lang w:eastAsia="en-US"/>
        </w:rPr>
        <w:t xml:space="preserve">de </w:t>
      </w:r>
      <w:r w:rsidR="00440B6D" w:rsidRPr="00440B6D">
        <w:rPr>
          <w:rFonts w:ascii="Arial" w:eastAsia="Calibri" w:hAnsi="Arial" w:cs="Arial"/>
          <w:lang w:eastAsia="en-US"/>
        </w:rPr>
        <w:t xml:space="preserve">geração de </w:t>
      </w:r>
      <w:r w:rsidR="001E3D6D">
        <w:rPr>
          <w:rFonts w:ascii="Arial" w:eastAsia="Calibri" w:hAnsi="Arial" w:cs="Arial"/>
          <w:lang w:eastAsia="en-US"/>
        </w:rPr>
        <w:t>energia</w:t>
      </w:r>
      <w:r w:rsidR="00440B6D" w:rsidRPr="00440B6D">
        <w:rPr>
          <w:rFonts w:ascii="Arial" w:eastAsia="Calibri" w:hAnsi="Arial" w:cs="Arial"/>
          <w:lang w:eastAsia="en-US"/>
        </w:rPr>
        <w:t xml:space="preserve"> a partir d</w:t>
      </w:r>
      <w:r w:rsidR="00097202">
        <w:rPr>
          <w:rFonts w:ascii="Arial" w:eastAsia="Calibri" w:hAnsi="Arial" w:cs="Arial"/>
          <w:lang w:eastAsia="en-US"/>
        </w:rPr>
        <w:t>esta biomassa pode</w:t>
      </w:r>
      <w:r w:rsidR="00F13158">
        <w:rPr>
          <w:rFonts w:ascii="Arial" w:eastAsia="Calibri" w:hAnsi="Arial" w:cs="Arial"/>
          <w:lang w:eastAsia="en-US"/>
        </w:rPr>
        <w:t>rá</w:t>
      </w:r>
      <w:r w:rsidR="00097202">
        <w:rPr>
          <w:rFonts w:ascii="Arial" w:eastAsia="Calibri" w:hAnsi="Arial" w:cs="Arial"/>
          <w:lang w:eastAsia="en-US"/>
        </w:rPr>
        <w:t xml:space="preserve"> ser elevada </w:t>
      </w:r>
      <w:r w:rsidR="00F13158">
        <w:rPr>
          <w:rFonts w:ascii="Arial" w:eastAsia="Calibri" w:hAnsi="Arial" w:cs="Arial"/>
          <w:lang w:eastAsia="en-US"/>
        </w:rPr>
        <w:t>quando misturada</w:t>
      </w:r>
      <w:r w:rsidR="00097202">
        <w:rPr>
          <w:rFonts w:ascii="Arial" w:eastAsia="Calibri" w:hAnsi="Arial" w:cs="Arial"/>
          <w:lang w:eastAsia="en-US"/>
        </w:rPr>
        <w:t xml:space="preserve"> com </w:t>
      </w:r>
      <w:r w:rsidR="00F13158">
        <w:rPr>
          <w:rFonts w:ascii="Arial" w:eastAsia="Calibri" w:hAnsi="Arial" w:cs="Arial"/>
          <w:lang w:eastAsia="en-US"/>
        </w:rPr>
        <w:t xml:space="preserve">o </w:t>
      </w:r>
      <w:r w:rsidR="00097202">
        <w:rPr>
          <w:rFonts w:ascii="Arial" w:eastAsia="Calibri" w:hAnsi="Arial" w:cs="Arial"/>
          <w:lang w:eastAsia="en-US"/>
        </w:rPr>
        <w:t>carvão</w:t>
      </w:r>
      <w:r w:rsidR="00440B6D" w:rsidRPr="00440B6D">
        <w:rPr>
          <w:rFonts w:ascii="Arial" w:eastAsia="Calibri" w:hAnsi="Arial" w:cs="Arial"/>
          <w:lang w:eastAsia="en-US"/>
        </w:rPr>
        <w:t xml:space="preserve">. </w:t>
      </w:r>
      <w:r w:rsidR="00097202">
        <w:rPr>
          <w:rFonts w:ascii="Arial" w:eastAsia="Calibri" w:hAnsi="Arial" w:cs="Arial"/>
          <w:lang w:eastAsia="en-US"/>
        </w:rPr>
        <w:t>O carvão, por sua vez, a partir dessa mistura, pode</w:t>
      </w:r>
      <w:r w:rsidR="00EF57C8">
        <w:rPr>
          <w:rFonts w:ascii="Arial" w:eastAsia="Calibri" w:hAnsi="Arial" w:cs="Arial"/>
          <w:lang w:eastAsia="en-US"/>
        </w:rPr>
        <w:t>rá</w:t>
      </w:r>
      <w:r w:rsidR="00097202">
        <w:rPr>
          <w:rFonts w:ascii="Arial" w:eastAsia="Calibri" w:hAnsi="Arial" w:cs="Arial"/>
          <w:lang w:eastAsia="en-US"/>
        </w:rPr>
        <w:t xml:space="preserve"> reduzir as emissões de gases poluentes uma vez que a casca de arroz possui menos emissões. </w:t>
      </w:r>
      <w:r w:rsidR="00440B6D" w:rsidRPr="00440B6D">
        <w:rPr>
          <w:rFonts w:ascii="Arial" w:eastAsia="Calibri" w:hAnsi="Arial" w:cs="Arial"/>
          <w:lang w:eastAsia="en-US"/>
        </w:rPr>
        <w:t>Para isso, deve</w:t>
      </w:r>
      <w:r w:rsidR="0088006A">
        <w:rPr>
          <w:rFonts w:ascii="Arial" w:eastAsia="Calibri" w:hAnsi="Arial" w:cs="Arial"/>
          <w:lang w:eastAsia="en-US"/>
        </w:rPr>
        <w:t>-</w:t>
      </w:r>
      <w:r w:rsidR="00440B6D" w:rsidRPr="00440B6D">
        <w:rPr>
          <w:rFonts w:ascii="Arial" w:eastAsia="Calibri" w:hAnsi="Arial" w:cs="Arial"/>
          <w:lang w:eastAsia="en-US"/>
        </w:rPr>
        <w:t xml:space="preserve">se escolher </w:t>
      </w:r>
      <w:r w:rsidR="00097202">
        <w:rPr>
          <w:rFonts w:ascii="Arial" w:eastAsia="Calibri" w:hAnsi="Arial" w:cs="Arial"/>
          <w:lang w:eastAsia="en-US"/>
        </w:rPr>
        <w:t>o melhor cenário</w:t>
      </w:r>
      <w:r w:rsidR="00895DC4">
        <w:rPr>
          <w:rFonts w:ascii="Arial" w:eastAsia="Calibri" w:hAnsi="Arial" w:cs="Arial"/>
          <w:lang w:eastAsia="en-US"/>
        </w:rPr>
        <w:t xml:space="preserve"> em proporções de mistura e parametrizações da planta</w:t>
      </w:r>
      <w:r w:rsidR="00440B6D" w:rsidRPr="00440B6D">
        <w:rPr>
          <w:rFonts w:ascii="Arial" w:eastAsia="Calibri" w:hAnsi="Arial" w:cs="Arial"/>
          <w:lang w:eastAsia="en-US"/>
        </w:rPr>
        <w:t xml:space="preserve"> a ser empregada com este objetivo. </w:t>
      </w:r>
      <w:r w:rsidR="00C1131D">
        <w:rPr>
          <w:rFonts w:ascii="Arial" w:eastAsia="Calibri" w:hAnsi="Arial" w:cs="Arial"/>
          <w:lang w:eastAsia="en-US"/>
        </w:rPr>
        <w:t>Uma vez adotada esta possibilidade, a geração de energia pode</w:t>
      </w:r>
      <w:r w:rsidR="00053804">
        <w:rPr>
          <w:rFonts w:ascii="Arial" w:eastAsia="Calibri" w:hAnsi="Arial" w:cs="Arial"/>
          <w:lang w:eastAsia="en-US"/>
        </w:rPr>
        <w:t>rá</w:t>
      </w:r>
      <w:r w:rsidR="00C1131D">
        <w:rPr>
          <w:rFonts w:ascii="Arial" w:eastAsia="Calibri" w:hAnsi="Arial" w:cs="Arial"/>
          <w:lang w:eastAsia="en-US"/>
        </w:rPr>
        <w:t xml:space="preserve"> ser feita na própria planta a carvão</w:t>
      </w:r>
      <w:r w:rsidR="00053804">
        <w:rPr>
          <w:rFonts w:ascii="Arial" w:eastAsia="Calibri" w:hAnsi="Arial" w:cs="Arial"/>
          <w:lang w:eastAsia="en-US"/>
        </w:rPr>
        <w:t>.</w:t>
      </w:r>
      <w:r w:rsidR="00F13158">
        <w:rPr>
          <w:rFonts w:ascii="Arial" w:eastAsia="Calibri" w:hAnsi="Arial" w:cs="Arial"/>
          <w:lang w:eastAsia="en-US"/>
        </w:rPr>
        <w:t xml:space="preserve"> Esta pesquisa acadêmica, analisará o potencial de geração de energia a partir da mistura desses dois combustíveis com apoio de simulações</w:t>
      </w:r>
      <w:r w:rsidR="00B91500">
        <w:rPr>
          <w:rFonts w:ascii="Arial" w:eastAsia="Calibri" w:hAnsi="Arial" w:cs="Arial"/>
          <w:lang w:eastAsia="en-US"/>
        </w:rPr>
        <w:t xml:space="preserve"> por meio do software SAM, iniciando as análises através de um estudo de caso de uma planta situada em Jaraguá do Sul e estendendo as mesmas análises para uma planta para o estado de Santa Catarina. Será possível perceber que as emissões de CO</w:t>
      </w:r>
      <w:r w:rsidR="00B91500" w:rsidRPr="00EA76A7">
        <w:rPr>
          <w:rFonts w:ascii="Arial" w:eastAsia="Calibri" w:hAnsi="Arial" w:cs="Arial"/>
          <w:vertAlign w:val="subscript"/>
          <w:lang w:eastAsia="en-US"/>
        </w:rPr>
        <w:t>2eq</w:t>
      </w:r>
      <w:r w:rsidR="00B91500">
        <w:rPr>
          <w:rFonts w:ascii="Arial" w:eastAsia="Calibri" w:hAnsi="Arial" w:cs="Arial"/>
          <w:lang w:eastAsia="en-US"/>
        </w:rPr>
        <w:t xml:space="preserve"> podem ser reduzidas em até 62% e que é viável adicionar o carvão na biomassa, uma vez que este se mostra em grande abundância no sul do país.</w:t>
      </w:r>
    </w:p>
    <w:p w14:paraId="1870E90D" w14:textId="28C23181" w:rsidR="00A50C78" w:rsidRPr="00A50C78" w:rsidRDefault="00A50C78" w:rsidP="00A50C78">
      <w:pPr>
        <w:pStyle w:val="NormalWeb"/>
        <w:rPr>
          <w:rFonts w:ascii="Arial" w:eastAsia="Calibri" w:hAnsi="Arial" w:cs="Arial"/>
          <w:lang w:eastAsia="en-US"/>
        </w:rPr>
      </w:pPr>
      <w:r w:rsidRPr="00A50C78">
        <w:rPr>
          <w:rFonts w:ascii="Arial" w:eastAsia="Calibri" w:hAnsi="Arial" w:cs="Arial"/>
          <w:b/>
          <w:bCs/>
          <w:lang w:eastAsia="en-US"/>
        </w:rPr>
        <w:t>Palavras-chave:</w:t>
      </w:r>
      <w:r w:rsidRPr="00A50C78">
        <w:rPr>
          <w:rFonts w:ascii="Arial" w:eastAsia="Calibri" w:hAnsi="Arial" w:cs="Arial"/>
          <w:lang w:eastAsia="en-US"/>
        </w:rPr>
        <w:t xml:space="preserve"> </w:t>
      </w:r>
      <w:r w:rsidR="001E3D6D">
        <w:rPr>
          <w:rFonts w:ascii="Arial" w:eastAsia="Calibri" w:hAnsi="Arial" w:cs="Arial"/>
          <w:lang w:eastAsia="en-US"/>
        </w:rPr>
        <w:t>Casca de Arroz</w:t>
      </w:r>
      <w:r w:rsidRPr="00A50C78">
        <w:rPr>
          <w:rFonts w:ascii="Arial" w:eastAsia="Calibri" w:hAnsi="Arial" w:cs="Arial"/>
          <w:lang w:eastAsia="en-US"/>
        </w:rPr>
        <w:t xml:space="preserve">. </w:t>
      </w:r>
      <w:r w:rsidR="001E3D6D">
        <w:rPr>
          <w:rFonts w:ascii="Arial" w:eastAsia="Calibri" w:hAnsi="Arial" w:cs="Arial"/>
          <w:lang w:eastAsia="en-US"/>
        </w:rPr>
        <w:t>Carvão Mineral</w:t>
      </w:r>
      <w:r w:rsidRPr="00A50C78">
        <w:rPr>
          <w:rFonts w:ascii="Arial" w:eastAsia="Calibri" w:hAnsi="Arial" w:cs="Arial"/>
          <w:lang w:eastAsia="en-US"/>
        </w:rPr>
        <w:t xml:space="preserve">. </w:t>
      </w:r>
      <w:r w:rsidR="00C12BCD">
        <w:rPr>
          <w:rFonts w:ascii="Arial" w:eastAsia="Calibri" w:hAnsi="Arial" w:cs="Arial"/>
          <w:lang w:eastAsia="en-US"/>
        </w:rPr>
        <w:t>Potencial de G</w:t>
      </w:r>
      <w:r w:rsidR="001E3D6D">
        <w:rPr>
          <w:rFonts w:ascii="Arial" w:eastAsia="Calibri" w:hAnsi="Arial" w:cs="Arial"/>
          <w:lang w:eastAsia="en-US"/>
        </w:rPr>
        <w:t>eração de Energia</w:t>
      </w:r>
      <w:r w:rsidRPr="00A50C78">
        <w:rPr>
          <w:rFonts w:ascii="Arial" w:eastAsia="Calibri" w:hAnsi="Arial" w:cs="Arial"/>
          <w:lang w:eastAsia="en-US"/>
        </w:rPr>
        <w:t>.</w:t>
      </w:r>
      <w:r w:rsidR="001E3D6D">
        <w:rPr>
          <w:rFonts w:ascii="Arial" w:eastAsia="Calibri" w:hAnsi="Arial" w:cs="Arial"/>
          <w:lang w:eastAsia="en-US"/>
        </w:rPr>
        <w:t xml:space="preserve"> Mistura com o Carvão. Redução de </w:t>
      </w:r>
      <w:r w:rsidR="00C12BCD">
        <w:rPr>
          <w:rFonts w:ascii="Arial" w:eastAsia="Calibri" w:hAnsi="Arial" w:cs="Arial"/>
          <w:lang w:eastAsia="en-US"/>
        </w:rPr>
        <w:t>Emissões</w:t>
      </w:r>
      <w:r w:rsidR="001E3D6D">
        <w:rPr>
          <w:rFonts w:ascii="Arial" w:eastAsia="Calibri" w:hAnsi="Arial" w:cs="Arial"/>
          <w:lang w:eastAsia="en-US"/>
        </w:rPr>
        <w:t>.</w:t>
      </w:r>
      <w:r w:rsidR="00C12BCD">
        <w:rPr>
          <w:rFonts w:ascii="Arial" w:eastAsia="Calibri" w:hAnsi="Arial" w:cs="Arial"/>
          <w:lang w:eastAsia="en-US"/>
        </w:rPr>
        <w:t xml:space="preserve"> Software. </w:t>
      </w:r>
    </w:p>
    <w:p w14:paraId="75F710B4" w14:textId="77777777" w:rsidR="00A50C78" w:rsidRPr="00A50C78" w:rsidRDefault="00A50C78" w:rsidP="00A50C78"/>
    <w:p w14:paraId="619A2BC7" w14:textId="77777777" w:rsidR="00847C84" w:rsidRPr="004269B8" w:rsidRDefault="00847C84" w:rsidP="00847C84">
      <w:pPr>
        <w:rPr>
          <w:sz w:val="8"/>
          <w:szCs w:val="8"/>
        </w:rPr>
      </w:pPr>
    </w:p>
    <w:p w14:paraId="728E4B94" w14:textId="77777777" w:rsidR="00847C84" w:rsidRPr="0008744D" w:rsidRDefault="00847C84" w:rsidP="00847C84">
      <w:pPr>
        <w:pStyle w:val="1Texto"/>
        <w:ind w:firstLine="0"/>
        <w:rPr>
          <w:rFonts w:ascii="Arial" w:hAnsi="Arial" w:cs="Arial"/>
          <w:b/>
        </w:rPr>
      </w:pPr>
      <w:r w:rsidRPr="0008744D">
        <w:rPr>
          <w:rFonts w:ascii="Arial" w:hAnsi="Arial" w:cs="Arial"/>
          <w:b/>
        </w:rPr>
        <w:t>1 INTRODUÇÃO</w:t>
      </w:r>
    </w:p>
    <w:p w14:paraId="57F6683F" w14:textId="77777777" w:rsidR="00847C84" w:rsidRPr="00F468CB" w:rsidRDefault="00847C84" w:rsidP="00847C84">
      <w:pPr>
        <w:pStyle w:val="1Texto"/>
        <w:ind w:firstLine="0"/>
        <w:rPr>
          <w:rFonts w:ascii="Arial" w:hAnsi="Arial" w:cs="Arial"/>
          <w:color w:val="FF0000"/>
        </w:rPr>
      </w:pPr>
    </w:p>
    <w:p w14:paraId="5C8AB857" w14:textId="60A7C200" w:rsidR="00EF57C8" w:rsidRDefault="00847C84" w:rsidP="00847C84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 expressivo crescimento populacional no âmbito nacional tem causado grande preocupação no que diz respeito aos rejeitos e resíduos oriundos dessa expansão. </w:t>
      </w:r>
      <w:r w:rsidR="006C48F5">
        <w:rPr>
          <w:rFonts w:cs="Arial"/>
          <w:sz w:val="24"/>
          <w:szCs w:val="24"/>
        </w:rPr>
        <w:t>R</w:t>
      </w:r>
      <w:r>
        <w:rPr>
          <w:rFonts w:cs="Arial"/>
          <w:sz w:val="24"/>
          <w:szCs w:val="24"/>
        </w:rPr>
        <w:t xml:space="preserve">esíduos </w:t>
      </w:r>
      <w:r w:rsidR="006C48F5">
        <w:rPr>
          <w:rFonts w:cs="Arial"/>
          <w:sz w:val="24"/>
          <w:szCs w:val="24"/>
        </w:rPr>
        <w:t>estes, tais como</w:t>
      </w:r>
      <w:r>
        <w:rPr>
          <w:rFonts w:cs="Arial"/>
          <w:sz w:val="24"/>
          <w:szCs w:val="24"/>
        </w:rPr>
        <w:t xml:space="preserve"> a biomassa gerada a partir de rejeitos de algumas culturas como cana</w:t>
      </w:r>
      <w:r w:rsidR="006C48F5">
        <w:rPr>
          <w:rFonts w:cs="Arial"/>
          <w:sz w:val="24"/>
          <w:szCs w:val="24"/>
        </w:rPr>
        <w:t xml:space="preserve"> de </w:t>
      </w:r>
      <w:r w:rsidR="0058731F">
        <w:rPr>
          <w:rFonts w:cs="Arial"/>
          <w:sz w:val="24"/>
          <w:szCs w:val="24"/>
        </w:rPr>
        <w:t>açúcar</w:t>
      </w:r>
      <w:r>
        <w:rPr>
          <w:rFonts w:cs="Arial"/>
          <w:sz w:val="24"/>
          <w:szCs w:val="24"/>
        </w:rPr>
        <w:t>, casca d</w:t>
      </w:r>
      <w:r w:rsidR="00A9342F">
        <w:rPr>
          <w:rFonts w:cs="Arial"/>
          <w:sz w:val="24"/>
          <w:szCs w:val="24"/>
        </w:rPr>
        <w:t>e</w:t>
      </w:r>
      <w:r>
        <w:rPr>
          <w:rFonts w:cs="Arial"/>
          <w:sz w:val="24"/>
          <w:szCs w:val="24"/>
        </w:rPr>
        <w:t xml:space="preserve"> arroz, </w:t>
      </w:r>
      <w:r w:rsidR="006C48F5">
        <w:rPr>
          <w:rFonts w:cs="Arial"/>
          <w:sz w:val="24"/>
          <w:szCs w:val="24"/>
        </w:rPr>
        <w:t xml:space="preserve">capim elefante, </w:t>
      </w:r>
      <w:r>
        <w:rPr>
          <w:rFonts w:cs="Arial"/>
          <w:sz w:val="24"/>
          <w:szCs w:val="24"/>
        </w:rPr>
        <w:t>resíduos florestais</w:t>
      </w:r>
      <w:r w:rsidR="00C12BCD">
        <w:rPr>
          <w:rFonts w:cs="Arial"/>
          <w:sz w:val="24"/>
          <w:szCs w:val="24"/>
        </w:rPr>
        <w:t xml:space="preserve">, </w:t>
      </w:r>
      <w:r w:rsidR="006C48F5">
        <w:rPr>
          <w:rFonts w:cs="Arial"/>
          <w:sz w:val="24"/>
          <w:szCs w:val="24"/>
        </w:rPr>
        <w:t>outros.</w:t>
      </w:r>
      <w:r>
        <w:rPr>
          <w:rFonts w:cs="Arial"/>
          <w:sz w:val="24"/>
          <w:szCs w:val="24"/>
        </w:rPr>
        <w:t xml:space="preserve"> </w:t>
      </w:r>
      <w:r w:rsidR="006C48F5">
        <w:rPr>
          <w:rFonts w:cs="Arial"/>
          <w:sz w:val="24"/>
          <w:szCs w:val="24"/>
        </w:rPr>
        <w:t>P</w:t>
      </w:r>
      <w:r>
        <w:rPr>
          <w:rFonts w:cs="Arial"/>
          <w:sz w:val="24"/>
          <w:szCs w:val="24"/>
        </w:rPr>
        <w:t>ode</w:t>
      </w:r>
      <w:r w:rsidR="006C48F5">
        <w:rPr>
          <w:rFonts w:cs="Arial"/>
          <w:sz w:val="24"/>
          <w:szCs w:val="24"/>
        </w:rPr>
        <w:t>-se</w:t>
      </w:r>
      <w:r>
        <w:rPr>
          <w:rFonts w:cs="Arial"/>
          <w:sz w:val="24"/>
          <w:szCs w:val="24"/>
        </w:rPr>
        <w:t xml:space="preserve"> citar também o lodo proveniente da estação de tratamento de esgotos, que é um grande desafio para os profissionais da área não somente pela quantidade de resíduo gerado, mas pelas características microbiológicas e físico-químicas desse material.</w:t>
      </w:r>
    </w:p>
    <w:p w14:paraId="7BEA7F7D" w14:textId="7B59BA36" w:rsidR="00847C84" w:rsidRDefault="00847C84" w:rsidP="00847C84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Outro assunto que demanda novas alternativas para os impactos ambientais são os gases causadores d</w:t>
      </w:r>
      <w:r w:rsidR="00CB7DB5">
        <w:rPr>
          <w:rFonts w:cs="Arial"/>
          <w:sz w:val="24"/>
          <w:szCs w:val="24"/>
        </w:rPr>
        <w:t>e</w:t>
      </w:r>
      <w:r>
        <w:rPr>
          <w:rFonts w:cs="Arial"/>
          <w:sz w:val="24"/>
          <w:szCs w:val="24"/>
        </w:rPr>
        <w:t xml:space="preserve"> efeito estufa</w:t>
      </w:r>
      <w:r w:rsidR="00CB7DB5">
        <w:rPr>
          <w:rFonts w:cs="Arial"/>
          <w:sz w:val="24"/>
          <w:szCs w:val="24"/>
        </w:rPr>
        <w:t>,</w:t>
      </w:r>
      <w:r>
        <w:rPr>
          <w:rFonts w:cs="Arial"/>
          <w:sz w:val="24"/>
          <w:szCs w:val="24"/>
        </w:rPr>
        <w:t xml:space="preserve"> </w:t>
      </w:r>
      <w:r w:rsidR="00CB7DB5">
        <w:rPr>
          <w:rFonts w:cs="Arial"/>
          <w:sz w:val="24"/>
          <w:szCs w:val="24"/>
        </w:rPr>
        <w:t>como é o caso da</w:t>
      </w:r>
      <w:r>
        <w:rPr>
          <w:rFonts w:cs="Arial"/>
          <w:sz w:val="24"/>
          <w:szCs w:val="24"/>
        </w:rPr>
        <w:t xml:space="preserve"> combustão </w:t>
      </w:r>
      <w:r>
        <w:rPr>
          <w:rFonts w:cs="Arial"/>
          <w:sz w:val="24"/>
          <w:szCs w:val="24"/>
        </w:rPr>
        <w:lastRenderedPageBreak/>
        <w:t>do carvão mineral</w:t>
      </w:r>
      <w:r w:rsidR="00EF57C8">
        <w:rPr>
          <w:rFonts w:cs="Arial"/>
          <w:sz w:val="24"/>
          <w:szCs w:val="24"/>
        </w:rPr>
        <w:t>. E</w:t>
      </w:r>
      <w:r>
        <w:rPr>
          <w:rFonts w:cs="Arial"/>
          <w:sz w:val="24"/>
          <w:szCs w:val="24"/>
        </w:rPr>
        <w:t>ste é largamente utilizado como fonte de geração de energia, com grande potencial de expansão</w:t>
      </w:r>
      <w:r w:rsidR="00CB7DB5">
        <w:rPr>
          <w:rFonts w:cs="Arial"/>
          <w:sz w:val="24"/>
          <w:szCs w:val="24"/>
        </w:rPr>
        <w:t xml:space="preserve"> mundial</w:t>
      </w:r>
      <w:r>
        <w:rPr>
          <w:rFonts w:cs="Arial"/>
          <w:sz w:val="24"/>
          <w:szCs w:val="24"/>
        </w:rPr>
        <w:t xml:space="preserve">. Por este motivo, faz-se </w:t>
      </w:r>
      <w:r w:rsidRPr="00D800CC">
        <w:rPr>
          <w:rFonts w:cs="Arial"/>
          <w:sz w:val="24"/>
          <w:szCs w:val="24"/>
        </w:rPr>
        <w:t xml:space="preserve">necessário </w:t>
      </w:r>
      <w:r>
        <w:rPr>
          <w:rFonts w:cs="Arial"/>
          <w:sz w:val="24"/>
          <w:szCs w:val="24"/>
        </w:rPr>
        <w:t>a busca por soluções tecnológicas na</w:t>
      </w:r>
      <w:r w:rsidRPr="00D800CC">
        <w:rPr>
          <w:rFonts w:cs="Arial"/>
          <w:sz w:val="24"/>
          <w:szCs w:val="24"/>
        </w:rPr>
        <w:t xml:space="preserve"> geração térmica a carvão </w:t>
      </w:r>
      <w:r>
        <w:rPr>
          <w:rFonts w:cs="Arial"/>
          <w:sz w:val="24"/>
          <w:szCs w:val="24"/>
        </w:rPr>
        <w:t>com maior eficiência na conversão de energia, a fim de reduzir as</w:t>
      </w:r>
      <w:r w:rsidRPr="00D800CC">
        <w:rPr>
          <w:rFonts w:cs="Arial"/>
          <w:sz w:val="24"/>
          <w:szCs w:val="24"/>
        </w:rPr>
        <w:t xml:space="preserve"> emissões </w:t>
      </w:r>
      <w:r>
        <w:rPr>
          <w:rFonts w:cs="Arial"/>
          <w:sz w:val="24"/>
          <w:szCs w:val="24"/>
        </w:rPr>
        <w:t xml:space="preserve">de </w:t>
      </w:r>
      <w:r w:rsidRPr="00D800CC">
        <w:rPr>
          <w:rFonts w:cs="Arial"/>
          <w:sz w:val="24"/>
          <w:szCs w:val="24"/>
        </w:rPr>
        <w:t>gases poluentes</w:t>
      </w:r>
      <w:r>
        <w:rPr>
          <w:rFonts w:cs="Arial"/>
          <w:sz w:val="24"/>
          <w:szCs w:val="24"/>
        </w:rPr>
        <w:t>.</w:t>
      </w:r>
    </w:p>
    <w:p w14:paraId="6E29E2BB" w14:textId="38C9B52C" w:rsidR="00847C84" w:rsidRDefault="00847C84" w:rsidP="00847C84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No âmbito nacional, o carvão mineral responde por 2,7% da oferta interna de eletricidade. </w:t>
      </w:r>
      <w:r w:rsidRPr="00D800CC">
        <w:rPr>
          <w:rFonts w:cs="Arial"/>
          <w:sz w:val="24"/>
          <w:szCs w:val="24"/>
        </w:rPr>
        <w:t xml:space="preserve">Em função </w:t>
      </w:r>
      <w:r>
        <w:rPr>
          <w:rFonts w:cs="Arial"/>
          <w:sz w:val="24"/>
          <w:szCs w:val="24"/>
        </w:rPr>
        <w:t>da</w:t>
      </w:r>
      <w:r w:rsidRPr="00D800CC">
        <w:rPr>
          <w:rFonts w:cs="Arial"/>
          <w:sz w:val="24"/>
          <w:szCs w:val="24"/>
        </w:rPr>
        <w:t xml:space="preserve"> disponibilidade desse recurso energético no sul do país</w:t>
      </w:r>
      <w:r>
        <w:rPr>
          <w:rFonts w:cs="Arial"/>
          <w:sz w:val="24"/>
          <w:szCs w:val="24"/>
        </w:rPr>
        <w:t>, com preços menos elevados e com poucas variações</w:t>
      </w:r>
      <w:r w:rsidRPr="00D800CC">
        <w:rPr>
          <w:rFonts w:cs="Arial"/>
          <w:sz w:val="24"/>
          <w:szCs w:val="24"/>
        </w:rPr>
        <w:t xml:space="preserve">, o carvão torna-se uma opção </w:t>
      </w:r>
      <w:r>
        <w:rPr>
          <w:rFonts w:cs="Arial"/>
          <w:sz w:val="24"/>
          <w:szCs w:val="24"/>
        </w:rPr>
        <w:t>atrat</w:t>
      </w:r>
      <w:r w:rsidRPr="00D800CC">
        <w:rPr>
          <w:rFonts w:cs="Arial"/>
          <w:sz w:val="24"/>
          <w:szCs w:val="24"/>
        </w:rPr>
        <w:t>i</w:t>
      </w:r>
      <w:r>
        <w:rPr>
          <w:rFonts w:cs="Arial"/>
          <w:sz w:val="24"/>
          <w:szCs w:val="24"/>
        </w:rPr>
        <w:t xml:space="preserve">va e de grande relevância </w:t>
      </w:r>
      <w:r w:rsidRPr="00D800CC">
        <w:rPr>
          <w:rFonts w:cs="Arial"/>
          <w:sz w:val="24"/>
          <w:szCs w:val="24"/>
        </w:rPr>
        <w:t xml:space="preserve">no </w:t>
      </w:r>
      <w:r>
        <w:rPr>
          <w:rFonts w:cs="Arial"/>
          <w:sz w:val="24"/>
          <w:szCs w:val="24"/>
        </w:rPr>
        <w:t>setor e</w:t>
      </w:r>
      <w:r w:rsidRPr="00D800CC">
        <w:rPr>
          <w:rFonts w:cs="Arial"/>
          <w:sz w:val="24"/>
          <w:szCs w:val="24"/>
        </w:rPr>
        <w:t>nergético.</w:t>
      </w:r>
      <w:r>
        <w:rPr>
          <w:rFonts w:cs="Arial"/>
          <w:sz w:val="24"/>
          <w:szCs w:val="24"/>
        </w:rPr>
        <w:t xml:space="preserve"> Já no âmbito mundial, o carvão mineral é responsável por cerca de </w:t>
      </w:r>
      <w:r w:rsidR="002621CF">
        <w:rPr>
          <w:rFonts w:cs="Arial"/>
          <w:sz w:val="24"/>
          <w:szCs w:val="24"/>
        </w:rPr>
        <w:t>6</w:t>
      </w:r>
      <w:r>
        <w:rPr>
          <w:rFonts w:cs="Arial"/>
          <w:sz w:val="24"/>
          <w:szCs w:val="24"/>
        </w:rPr>
        <w:t>0% da geração de energia (IEA, 202</w:t>
      </w:r>
      <w:r w:rsidR="002621CF">
        <w:rPr>
          <w:rFonts w:cs="Arial"/>
          <w:sz w:val="24"/>
          <w:szCs w:val="24"/>
        </w:rPr>
        <w:t>1</w:t>
      </w:r>
      <w:r>
        <w:rPr>
          <w:rFonts w:cs="Arial"/>
          <w:sz w:val="24"/>
          <w:szCs w:val="24"/>
        </w:rPr>
        <w:t>).</w:t>
      </w:r>
    </w:p>
    <w:p w14:paraId="40595CCE" w14:textId="38745764" w:rsidR="00CB7DB5" w:rsidRDefault="00847C84" w:rsidP="00847C84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Neste contexto, o objetivo deste trabalho visa analisar o potencial energético da mistura de </w:t>
      </w:r>
      <w:r w:rsidR="00295F61">
        <w:rPr>
          <w:rFonts w:cs="Arial"/>
          <w:sz w:val="24"/>
          <w:szCs w:val="24"/>
        </w:rPr>
        <w:t xml:space="preserve">casca de arroz </w:t>
      </w:r>
      <w:r>
        <w:rPr>
          <w:rFonts w:cs="Arial"/>
          <w:sz w:val="24"/>
          <w:szCs w:val="24"/>
        </w:rPr>
        <w:t>com o carvão</w:t>
      </w:r>
      <w:r w:rsidR="00295F61">
        <w:rPr>
          <w:rFonts w:cs="Arial"/>
          <w:sz w:val="24"/>
          <w:szCs w:val="24"/>
        </w:rPr>
        <w:t>, em diferentes proporções</w:t>
      </w:r>
      <w:r w:rsidR="00CB7DB5">
        <w:rPr>
          <w:rFonts w:cs="Arial"/>
          <w:sz w:val="24"/>
          <w:szCs w:val="24"/>
        </w:rPr>
        <w:t>.</w:t>
      </w:r>
      <w:r>
        <w:rPr>
          <w:rFonts w:cs="Arial"/>
          <w:sz w:val="24"/>
          <w:szCs w:val="24"/>
        </w:rPr>
        <w:t xml:space="preserve"> </w:t>
      </w:r>
      <w:r w:rsidR="00CB7DB5">
        <w:rPr>
          <w:rFonts w:cs="Arial"/>
          <w:sz w:val="24"/>
          <w:szCs w:val="24"/>
        </w:rPr>
        <w:t>Desta forma,</w:t>
      </w:r>
      <w:r>
        <w:rPr>
          <w:rFonts w:cs="Arial"/>
          <w:sz w:val="24"/>
          <w:szCs w:val="24"/>
        </w:rPr>
        <w:t xml:space="preserve"> </w:t>
      </w:r>
      <w:r w:rsidR="00295F61">
        <w:rPr>
          <w:rFonts w:cs="Arial"/>
          <w:sz w:val="24"/>
          <w:szCs w:val="24"/>
        </w:rPr>
        <w:t>poderá ser avaliad</w:t>
      </w:r>
      <w:r w:rsidR="00C12BCD">
        <w:rPr>
          <w:rFonts w:cs="Arial"/>
          <w:sz w:val="24"/>
          <w:szCs w:val="24"/>
        </w:rPr>
        <w:t>o</w:t>
      </w:r>
      <w:r w:rsidR="00295F61">
        <w:rPr>
          <w:rFonts w:cs="Arial"/>
          <w:sz w:val="24"/>
          <w:szCs w:val="24"/>
        </w:rPr>
        <w:t xml:space="preserve"> o comportamento da planta e o cenário que entregará a</w:t>
      </w:r>
      <w:r w:rsidR="00CB7DB5">
        <w:rPr>
          <w:rFonts w:cs="Arial"/>
          <w:sz w:val="24"/>
          <w:szCs w:val="24"/>
        </w:rPr>
        <w:t xml:space="preserve"> menor emissão de GEE (Gases do Efeito Estufa)</w:t>
      </w:r>
      <w:r w:rsidR="00295F61">
        <w:rPr>
          <w:rFonts w:cs="Arial"/>
          <w:sz w:val="24"/>
          <w:szCs w:val="24"/>
        </w:rPr>
        <w:t xml:space="preserve"> e maior geração de energia.</w:t>
      </w:r>
    </w:p>
    <w:p w14:paraId="390B23EF" w14:textId="77777777" w:rsidR="00847C84" w:rsidRPr="00F468CB" w:rsidRDefault="00847C84" w:rsidP="00847C84">
      <w:pPr>
        <w:pStyle w:val="1Texto"/>
        <w:rPr>
          <w:rFonts w:ascii="Arial" w:hAnsi="Arial" w:cs="Arial"/>
          <w:color w:val="FF0000"/>
        </w:rPr>
      </w:pPr>
    </w:p>
    <w:p w14:paraId="7B6E49E8" w14:textId="04675E92" w:rsidR="00847C84" w:rsidRPr="00BA5863" w:rsidRDefault="00A50C78" w:rsidP="00847C84">
      <w:pPr>
        <w:pStyle w:val="Ttulo1"/>
        <w:keepLines w:val="0"/>
        <w:numPr>
          <w:ilvl w:val="0"/>
          <w:numId w:val="0"/>
        </w:numPr>
        <w:spacing w:before="0" w:after="0"/>
        <w:jc w:val="left"/>
        <w:rPr>
          <w:rFonts w:cs="Arial"/>
          <w:b w:val="0"/>
          <w:sz w:val="24"/>
          <w:szCs w:val="24"/>
        </w:rPr>
      </w:pPr>
      <w:bookmarkStart w:id="0" w:name="_Toc507663036"/>
      <w:bookmarkStart w:id="1" w:name="_Toc507663412"/>
      <w:bookmarkStart w:id="2" w:name="_Toc508205577"/>
      <w:bookmarkStart w:id="3" w:name="_Toc511309173"/>
      <w:bookmarkStart w:id="4" w:name="_Toc348432324"/>
      <w:r>
        <w:rPr>
          <w:rFonts w:cs="Arial"/>
          <w:sz w:val="24"/>
          <w:szCs w:val="24"/>
        </w:rPr>
        <w:t>2</w:t>
      </w:r>
      <w:r w:rsidR="00847C84" w:rsidRPr="00BA5863">
        <w:rPr>
          <w:rFonts w:cs="Arial"/>
          <w:sz w:val="24"/>
          <w:szCs w:val="24"/>
        </w:rPr>
        <w:t xml:space="preserve"> REVISÃO BIBLIOGRÁFICA</w:t>
      </w:r>
      <w:r w:rsidR="00847C84" w:rsidRPr="00BA5863">
        <w:rPr>
          <w:rFonts w:cs="Arial"/>
          <w:b w:val="0"/>
          <w:sz w:val="24"/>
          <w:szCs w:val="24"/>
        </w:rPr>
        <w:t xml:space="preserve"> </w:t>
      </w:r>
      <w:bookmarkEnd w:id="0"/>
      <w:bookmarkEnd w:id="1"/>
      <w:bookmarkEnd w:id="2"/>
      <w:bookmarkEnd w:id="3"/>
    </w:p>
    <w:bookmarkEnd w:id="4"/>
    <w:p w14:paraId="5116516D" w14:textId="77777777" w:rsidR="00847C84" w:rsidRPr="00F468CB" w:rsidRDefault="00847C84" w:rsidP="00847C84">
      <w:pPr>
        <w:pStyle w:val="1Texto"/>
        <w:rPr>
          <w:rFonts w:ascii="Arial" w:hAnsi="Arial" w:cs="Arial"/>
          <w:color w:val="FF0000"/>
          <w:highlight w:val="yellow"/>
        </w:rPr>
      </w:pPr>
    </w:p>
    <w:p w14:paraId="603E9E15" w14:textId="3764A656" w:rsidR="00847C84" w:rsidRDefault="00847C84" w:rsidP="00847C84">
      <w:pPr>
        <w:pStyle w:val="Ttulodetabela"/>
        <w:spacing w:after="0" w:line="360" w:lineRule="auto"/>
        <w:ind w:firstLine="1134"/>
        <w:jc w:val="both"/>
        <w:rPr>
          <w:rFonts w:ascii="Arial" w:hAnsi="Arial" w:cs="Arial"/>
          <w:b w:val="0"/>
          <w:i w:val="0"/>
          <w:noProof/>
          <w:szCs w:val="24"/>
        </w:rPr>
      </w:pPr>
      <w:r w:rsidRPr="00425D96">
        <w:rPr>
          <w:rFonts w:ascii="Arial" w:hAnsi="Arial" w:cs="Arial"/>
          <w:b w:val="0"/>
          <w:i w:val="0"/>
          <w:noProof/>
          <w:szCs w:val="24"/>
        </w:rPr>
        <w:t xml:space="preserve">A presente seção deste trabalho tem </w:t>
      </w:r>
      <w:r>
        <w:rPr>
          <w:rFonts w:ascii="Arial" w:hAnsi="Arial" w:cs="Arial"/>
          <w:b w:val="0"/>
          <w:i w:val="0"/>
          <w:noProof/>
          <w:szCs w:val="24"/>
        </w:rPr>
        <w:t>por finalidade</w:t>
      </w:r>
      <w:r w:rsidRPr="00425D96">
        <w:rPr>
          <w:rFonts w:ascii="Arial" w:hAnsi="Arial" w:cs="Arial"/>
          <w:b w:val="0"/>
          <w:i w:val="0"/>
          <w:noProof/>
          <w:szCs w:val="24"/>
        </w:rPr>
        <w:t xml:space="preserve"> </w:t>
      </w:r>
      <w:r>
        <w:rPr>
          <w:rFonts w:ascii="Arial" w:hAnsi="Arial" w:cs="Arial"/>
          <w:b w:val="0"/>
          <w:i w:val="0"/>
          <w:noProof/>
          <w:szCs w:val="24"/>
        </w:rPr>
        <w:t>a</w:t>
      </w:r>
      <w:r w:rsidRPr="00425D96">
        <w:rPr>
          <w:rFonts w:ascii="Arial" w:hAnsi="Arial" w:cs="Arial"/>
          <w:b w:val="0"/>
          <w:i w:val="0"/>
          <w:noProof/>
          <w:szCs w:val="24"/>
        </w:rPr>
        <w:t xml:space="preserve">presentar a revisão bibliográfica que sustentará o estudo de viabilidade </w:t>
      </w:r>
      <w:r>
        <w:rPr>
          <w:rFonts w:ascii="Arial" w:hAnsi="Arial" w:cs="Arial"/>
          <w:b w:val="0"/>
          <w:i w:val="0"/>
          <w:noProof/>
          <w:szCs w:val="24"/>
        </w:rPr>
        <w:t xml:space="preserve">da </w:t>
      </w:r>
      <w:r w:rsidR="008E7578">
        <w:rPr>
          <w:rFonts w:ascii="Arial" w:hAnsi="Arial" w:cs="Arial"/>
          <w:b w:val="0"/>
          <w:i w:val="0"/>
          <w:noProof/>
          <w:szCs w:val="24"/>
        </w:rPr>
        <w:t>mistura de</w:t>
      </w:r>
      <w:r>
        <w:rPr>
          <w:rFonts w:ascii="Arial" w:hAnsi="Arial" w:cs="Arial"/>
          <w:b w:val="0"/>
          <w:i w:val="0"/>
          <w:noProof/>
          <w:szCs w:val="24"/>
        </w:rPr>
        <w:t xml:space="preserve"> biomassa e carvão mineral para fins energéticos, bem como </w:t>
      </w:r>
      <w:r w:rsidR="00C12BCD">
        <w:rPr>
          <w:rFonts w:ascii="Arial" w:hAnsi="Arial" w:cs="Arial"/>
          <w:b w:val="0"/>
          <w:i w:val="0"/>
          <w:noProof/>
          <w:szCs w:val="24"/>
        </w:rPr>
        <w:t xml:space="preserve">a </w:t>
      </w:r>
      <w:r>
        <w:rPr>
          <w:rFonts w:ascii="Arial" w:hAnsi="Arial" w:cs="Arial"/>
          <w:b w:val="0"/>
          <w:i w:val="0"/>
          <w:noProof/>
          <w:szCs w:val="24"/>
        </w:rPr>
        <w:t>abordagem dos principais conceitos para o desenvolvimento do tema.</w:t>
      </w:r>
    </w:p>
    <w:p w14:paraId="634EC089" w14:textId="3B9D35C9" w:rsidR="00847C84" w:rsidRDefault="00847C84" w:rsidP="00847C84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431B4AC0" w14:textId="5F471E6D" w:rsidR="007847A9" w:rsidRPr="00E07FC8" w:rsidRDefault="007847A9" w:rsidP="007847A9">
      <w:pPr>
        <w:pStyle w:val="1Texto"/>
        <w:ind w:firstLine="0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>2</w:t>
      </w:r>
      <w:r w:rsidRPr="00E07FC8">
        <w:rPr>
          <w:rFonts w:ascii="Arial" w:eastAsiaTheme="majorEastAsia" w:hAnsi="Arial" w:cs="Arial"/>
          <w:lang w:eastAsia="en-US"/>
        </w:rPr>
        <w:t>.</w:t>
      </w:r>
      <w:r>
        <w:rPr>
          <w:rFonts w:ascii="Arial" w:eastAsiaTheme="majorEastAsia" w:hAnsi="Arial" w:cs="Arial"/>
          <w:lang w:eastAsia="en-US"/>
        </w:rPr>
        <w:t>1</w:t>
      </w:r>
      <w:r w:rsidRPr="00E07FC8">
        <w:rPr>
          <w:rFonts w:ascii="Arial" w:eastAsiaTheme="majorEastAsia" w:hAnsi="Arial" w:cs="Arial"/>
          <w:lang w:eastAsia="en-US"/>
        </w:rPr>
        <w:t xml:space="preserve"> </w:t>
      </w:r>
      <w:r>
        <w:rPr>
          <w:rFonts w:ascii="Arial" w:eastAsiaTheme="majorEastAsia" w:hAnsi="Arial" w:cs="Arial"/>
          <w:lang w:eastAsia="en-US"/>
        </w:rPr>
        <w:t>PELLETS PRODUZIDOS À PARTIR DA BIOMASSA</w:t>
      </w:r>
    </w:p>
    <w:p w14:paraId="090F84E4" w14:textId="77777777" w:rsidR="007847A9" w:rsidRPr="00F468CB" w:rsidRDefault="007847A9" w:rsidP="007847A9">
      <w:pPr>
        <w:pStyle w:val="1Texto"/>
        <w:ind w:firstLine="708"/>
        <w:rPr>
          <w:rFonts w:ascii="Arial" w:hAnsi="Arial" w:cs="Arial"/>
          <w:color w:val="FF0000"/>
        </w:rPr>
      </w:pPr>
    </w:p>
    <w:p w14:paraId="3369C9D7" w14:textId="77777777" w:rsidR="007847A9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B00C6D">
        <w:rPr>
          <w:rFonts w:ascii="Arial" w:hAnsi="Arial" w:cs="Arial"/>
        </w:rPr>
        <w:t xml:space="preserve">s combustíveis de biomassa </w:t>
      </w:r>
      <w:r>
        <w:rPr>
          <w:rFonts w:ascii="Arial" w:hAnsi="Arial" w:cs="Arial"/>
        </w:rPr>
        <w:t xml:space="preserve">têm </w:t>
      </w:r>
      <w:r w:rsidRPr="00B00C6D">
        <w:rPr>
          <w:rFonts w:ascii="Arial" w:hAnsi="Arial" w:cs="Arial"/>
        </w:rPr>
        <w:t>desempenh</w:t>
      </w:r>
      <w:r>
        <w:rPr>
          <w:rFonts w:ascii="Arial" w:hAnsi="Arial" w:cs="Arial"/>
        </w:rPr>
        <w:t>ado</w:t>
      </w:r>
      <w:r w:rsidRPr="00B00C6D">
        <w:rPr>
          <w:rFonts w:ascii="Arial" w:hAnsi="Arial" w:cs="Arial"/>
        </w:rPr>
        <w:t xml:space="preserve"> um papel fundamental na transição para a economia de carbono zero</w:t>
      </w:r>
      <w:r>
        <w:rPr>
          <w:rFonts w:ascii="Arial" w:hAnsi="Arial" w:cs="Arial"/>
        </w:rPr>
        <w:t xml:space="preserve"> e países como EUA, continentes como a Ásia e Europa, tem adotado políticas para </w:t>
      </w:r>
      <w:r w:rsidRPr="007B6A95">
        <w:rPr>
          <w:rFonts w:ascii="Arial" w:hAnsi="Arial" w:cs="Arial"/>
        </w:rPr>
        <w:t>o uso da geração de energia</w:t>
      </w:r>
      <w:r>
        <w:rPr>
          <w:rFonts w:ascii="Arial" w:hAnsi="Arial" w:cs="Arial"/>
        </w:rPr>
        <w:t xml:space="preserve"> </w:t>
      </w:r>
      <w:r w:rsidRPr="007B6A95">
        <w:rPr>
          <w:rFonts w:ascii="Arial" w:hAnsi="Arial" w:cs="Arial"/>
        </w:rPr>
        <w:t>de biomassa</w:t>
      </w:r>
      <w:r>
        <w:rPr>
          <w:rFonts w:ascii="Arial" w:hAnsi="Arial" w:cs="Arial"/>
        </w:rPr>
        <w:t xml:space="preserve"> e a Europa vem liderando este mercado (AEG, 2021)</w:t>
      </w:r>
      <w:r w:rsidRPr="00B00C6D">
        <w:rPr>
          <w:rFonts w:ascii="Arial" w:hAnsi="Arial" w:cs="Arial"/>
        </w:rPr>
        <w:t>.</w:t>
      </w:r>
    </w:p>
    <w:p w14:paraId="7C70FA9E" w14:textId="77777777" w:rsidR="007847A9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Visando um futuro de zero carbono, a biomassa em forma de pellet, no Reino Unido é responsável por cerca de 31% da geração de energia renovável, sendo utilizada tanto na indústria como em sistema de aquecimento (EIA, 2021).</w:t>
      </w:r>
    </w:p>
    <w:p w14:paraId="0D25E037" w14:textId="18016769" w:rsidR="007847A9" w:rsidRDefault="007847A9" w:rsidP="007847A9">
      <w:pPr>
        <w:pStyle w:val="1Texto"/>
      </w:pPr>
      <w:r>
        <w:rPr>
          <w:rFonts w:ascii="Arial" w:hAnsi="Arial" w:cs="Arial"/>
        </w:rPr>
        <w:t xml:space="preserve">Na figura 1 tem-se o ciclo do carbono a partir de pellets de biomassa de resíduos florestais. </w:t>
      </w:r>
    </w:p>
    <w:p w14:paraId="011751AF" w14:textId="46F84F74" w:rsidR="007847A9" w:rsidRPr="00945EBC" w:rsidRDefault="007847A9" w:rsidP="007847A9">
      <w:pPr>
        <w:pStyle w:val="1Texto"/>
        <w:ind w:firstLine="0"/>
        <w:rPr>
          <w:rFonts w:ascii="Arial" w:hAnsi="Arial" w:cs="Arial"/>
          <w:sz w:val="20"/>
          <w:szCs w:val="20"/>
        </w:rPr>
      </w:pPr>
      <w:r w:rsidRPr="00945EBC"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734016" behindDoc="0" locked="0" layoutInCell="1" allowOverlap="1" wp14:anchorId="38C5C130" wp14:editId="049FA339">
            <wp:simplePos x="0" y="0"/>
            <wp:positionH relativeFrom="margin">
              <wp:align>right</wp:align>
            </wp:positionH>
            <wp:positionV relativeFrom="paragraph">
              <wp:posOffset>182908</wp:posOffset>
            </wp:positionV>
            <wp:extent cx="5939155" cy="2671445"/>
            <wp:effectExtent l="0" t="0" r="4445" b="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38" b="5773"/>
                    <a:stretch/>
                  </pic:blipFill>
                  <pic:spPr bwMode="auto">
                    <a:xfrm>
                      <a:off x="0" y="0"/>
                      <a:ext cx="5939155" cy="26714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45EBC">
        <w:rPr>
          <w:rFonts w:ascii="Arial" w:hAnsi="Arial" w:cs="Arial"/>
          <w:sz w:val="20"/>
          <w:szCs w:val="20"/>
        </w:rPr>
        <w:t xml:space="preserve">Figura </w:t>
      </w:r>
      <w:r>
        <w:rPr>
          <w:rFonts w:ascii="Arial" w:hAnsi="Arial" w:cs="Arial"/>
          <w:sz w:val="20"/>
          <w:szCs w:val="20"/>
        </w:rPr>
        <w:t>1</w:t>
      </w:r>
      <w:r w:rsidRPr="00945EBC">
        <w:rPr>
          <w:rFonts w:ascii="Arial" w:hAnsi="Arial" w:cs="Arial"/>
          <w:sz w:val="20"/>
          <w:szCs w:val="20"/>
        </w:rPr>
        <w:t>: Ciclo de Carbono da Biomassa</w:t>
      </w:r>
      <w:r w:rsidRPr="00945EBC">
        <w:rPr>
          <w:rFonts w:ascii="Arial" w:hAnsi="Arial" w:cs="Arial"/>
          <w:noProof/>
          <w:sz w:val="20"/>
          <w:szCs w:val="20"/>
        </w:rPr>
        <w:t xml:space="preserve"> </w:t>
      </w:r>
    </w:p>
    <w:p w14:paraId="76A566C9" w14:textId="77777777" w:rsidR="007847A9" w:rsidRPr="00091968" w:rsidRDefault="007847A9" w:rsidP="007847A9">
      <w:pPr>
        <w:pStyle w:val="1Texto"/>
        <w:spacing w:line="240" w:lineRule="auto"/>
        <w:ind w:right="2975" w:firstLine="0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proofErr w:type="spellStart"/>
      <w:r w:rsidRPr="00053ECA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atyjaszek</w:t>
      </w:r>
      <w:proofErr w:type="spellEnd"/>
      <w:r w:rsidRPr="00053EC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 w:rsidRPr="00053ECA">
        <w:rPr>
          <w:rFonts w:ascii="Arial" w:hAnsi="Arial" w:cs="Arial"/>
          <w:sz w:val="20"/>
          <w:szCs w:val="20"/>
        </w:rPr>
        <w:t>2020</w:t>
      </w:r>
      <w:r>
        <w:rPr>
          <w:rFonts w:ascii="Arial" w:hAnsi="Arial" w:cs="Arial"/>
          <w:sz w:val="20"/>
          <w:szCs w:val="20"/>
        </w:rPr>
        <w:t>).</w:t>
      </w:r>
    </w:p>
    <w:p w14:paraId="42652069" w14:textId="77777777" w:rsidR="007847A9" w:rsidRDefault="007847A9" w:rsidP="007847A9">
      <w:pPr>
        <w:pStyle w:val="1Texto"/>
        <w:rPr>
          <w:rFonts w:ascii="Arial" w:hAnsi="Arial" w:cs="Arial"/>
        </w:rPr>
      </w:pPr>
    </w:p>
    <w:p w14:paraId="3C993708" w14:textId="6DF10816" w:rsidR="007847A9" w:rsidRDefault="007847A9" w:rsidP="007847A9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Como mostrado na figura 2, os Pellets possuem formatos regulares e padronizados, no qual sua geometria possibilita facilidade no manuseio além de ocupar pouco espaço na armazenagem e facilidade no transporte </w:t>
      </w:r>
      <w:r w:rsidRPr="00100D89">
        <w:rPr>
          <w:rFonts w:cs="Arial"/>
          <w:sz w:val="24"/>
          <w:szCs w:val="24"/>
        </w:rPr>
        <w:t>(GARCIA, 2017).</w:t>
      </w:r>
    </w:p>
    <w:p w14:paraId="5CE11468" w14:textId="77777777" w:rsidR="007847A9" w:rsidRDefault="007847A9" w:rsidP="007847A9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41D8C634" w14:textId="168F2970" w:rsidR="007847A9" w:rsidRDefault="007847A9" w:rsidP="007847A9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732992" behindDoc="0" locked="0" layoutInCell="1" allowOverlap="1" wp14:anchorId="79AF60E6" wp14:editId="6C2B6F28">
            <wp:simplePos x="0" y="0"/>
            <wp:positionH relativeFrom="page">
              <wp:posOffset>2043430</wp:posOffset>
            </wp:positionH>
            <wp:positionV relativeFrom="paragraph">
              <wp:posOffset>154940</wp:posOffset>
            </wp:positionV>
            <wp:extent cx="3395345" cy="1939925"/>
            <wp:effectExtent l="0" t="0" r="0" b="3175"/>
            <wp:wrapTopAndBottom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5345" cy="1939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</w:rPr>
        <w:t xml:space="preserve">       </w:t>
      </w:r>
      <w:r w:rsidRPr="00091968">
        <w:rPr>
          <w:rFonts w:cs="Arial"/>
        </w:rPr>
        <w:t xml:space="preserve">Figura </w:t>
      </w:r>
      <w:r>
        <w:rPr>
          <w:rFonts w:cs="Arial"/>
        </w:rPr>
        <w:t>2</w:t>
      </w:r>
      <w:r w:rsidRPr="00091968">
        <w:rPr>
          <w:rFonts w:cs="Arial"/>
        </w:rPr>
        <w:t xml:space="preserve">: </w:t>
      </w:r>
      <w:r>
        <w:rPr>
          <w:rFonts w:cs="Arial"/>
        </w:rPr>
        <w:t xml:space="preserve">Pellets de madeira </w:t>
      </w:r>
    </w:p>
    <w:p w14:paraId="34388C5D" w14:textId="77777777" w:rsidR="007847A9" w:rsidRPr="00091968" w:rsidRDefault="007847A9" w:rsidP="007847A9">
      <w:pPr>
        <w:pStyle w:val="1Texto"/>
        <w:spacing w:line="240" w:lineRule="auto"/>
        <w:ind w:left="1629" w:right="2975" w:firstLine="0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Associação Paranaense de Empresas de                Base Florestal</w:t>
      </w:r>
      <w:r w:rsidRPr="00091968">
        <w:rPr>
          <w:rFonts w:ascii="Arial" w:hAnsi="Arial" w:cs="Arial"/>
          <w:sz w:val="20"/>
          <w:szCs w:val="20"/>
        </w:rPr>
        <w:t xml:space="preserve"> (201</w:t>
      </w:r>
      <w:r>
        <w:rPr>
          <w:rFonts w:ascii="Arial" w:hAnsi="Arial" w:cs="Arial"/>
          <w:sz w:val="20"/>
          <w:szCs w:val="20"/>
        </w:rPr>
        <w:t>9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786D8C98" w14:textId="77777777" w:rsidR="007847A9" w:rsidRDefault="007847A9" w:rsidP="007847A9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1DB7A7FE" w14:textId="77777777" w:rsidR="007847A9" w:rsidRDefault="007847A9" w:rsidP="007847A9">
      <w:pPr>
        <w:pStyle w:val="1Texto"/>
        <w:rPr>
          <w:rFonts w:ascii="Arial" w:hAnsi="Arial" w:cs="Arial"/>
        </w:rPr>
      </w:pPr>
      <w:r w:rsidRPr="0098599A">
        <w:rPr>
          <w:rFonts w:ascii="Arial" w:hAnsi="Arial" w:cs="Arial"/>
        </w:rPr>
        <w:t xml:space="preserve">A utilização de pellets </w:t>
      </w:r>
      <w:r>
        <w:rPr>
          <w:rFonts w:ascii="Arial" w:hAnsi="Arial" w:cs="Arial"/>
        </w:rPr>
        <w:t>é maior</w:t>
      </w:r>
      <w:r w:rsidRPr="0098599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em </w:t>
      </w:r>
      <w:r w:rsidRPr="0098599A">
        <w:rPr>
          <w:rFonts w:ascii="Arial" w:hAnsi="Arial" w:cs="Arial"/>
        </w:rPr>
        <w:t>países que utiliza</w:t>
      </w:r>
      <w:r>
        <w:rPr>
          <w:rFonts w:ascii="Arial" w:hAnsi="Arial" w:cs="Arial"/>
        </w:rPr>
        <w:t>m</w:t>
      </w:r>
      <w:r w:rsidRPr="0098599A">
        <w:rPr>
          <w:rFonts w:ascii="Arial" w:hAnsi="Arial" w:cs="Arial"/>
        </w:rPr>
        <w:t xml:space="preserve"> a queima da biomassa para fins geração de energia, como a Suécia, Dinamarca, Holanda, Bélgica e Reino Unido. A Alemanha, Itália e Áustria, bem como os da América do Norte, possuem a aplicação deste material voltadas para o aquecimento residencial. Para ambas as aplicações, o incentivo do governo tem se tornado fonte de crescimento na utilização de pellets</w:t>
      </w:r>
      <w:r>
        <w:rPr>
          <w:rFonts w:cs="Arial"/>
        </w:rPr>
        <w:t xml:space="preserve"> </w:t>
      </w:r>
      <w:r>
        <w:rPr>
          <w:rFonts w:ascii="Arial" w:hAnsi="Arial" w:cs="Arial"/>
        </w:rPr>
        <w:t>(IBÁ, 2017).</w:t>
      </w:r>
    </w:p>
    <w:p w14:paraId="29B49005" w14:textId="77777777" w:rsidR="007847A9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Reino Unido e Estado Unidos, utilizam matéria prima </w:t>
      </w:r>
      <w:r w:rsidRPr="00B96133">
        <w:rPr>
          <w:rFonts w:ascii="Arial" w:hAnsi="Arial" w:cs="Arial"/>
        </w:rPr>
        <w:t xml:space="preserve">principalmente </w:t>
      </w:r>
      <w:r>
        <w:rPr>
          <w:rFonts w:ascii="Arial" w:hAnsi="Arial" w:cs="Arial"/>
        </w:rPr>
        <w:t>provenientes</w:t>
      </w:r>
      <w:r w:rsidRPr="00B96133">
        <w:rPr>
          <w:rFonts w:ascii="Arial" w:hAnsi="Arial" w:cs="Arial"/>
        </w:rPr>
        <w:t xml:space="preserve"> de resíduos florestais e outros resíduos industriais de celulose</w:t>
      </w:r>
      <w:r>
        <w:rPr>
          <w:rFonts w:ascii="Arial" w:hAnsi="Arial" w:cs="Arial"/>
        </w:rPr>
        <w:t xml:space="preserve"> na produção de pellets</w:t>
      </w:r>
      <w:r w:rsidRPr="00B96133">
        <w:rPr>
          <w:rFonts w:ascii="Arial" w:hAnsi="Arial" w:cs="Arial"/>
        </w:rPr>
        <w:t xml:space="preserve">. O </w:t>
      </w:r>
      <w:r>
        <w:rPr>
          <w:rFonts w:ascii="Arial" w:hAnsi="Arial" w:cs="Arial"/>
        </w:rPr>
        <w:t>pellet</w:t>
      </w:r>
      <w:r w:rsidRPr="00B96133">
        <w:rPr>
          <w:rFonts w:ascii="Arial" w:hAnsi="Arial" w:cs="Arial"/>
        </w:rPr>
        <w:t xml:space="preserve"> pode ser </w:t>
      </w:r>
      <w:r w:rsidRPr="00F46690">
        <w:rPr>
          <w:rFonts w:ascii="Arial" w:hAnsi="Arial" w:cs="Arial"/>
        </w:rPr>
        <w:t xml:space="preserve">usado sozinho ou </w:t>
      </w:r>
      <w:proofErr w:type="spellStart"/>
      <w:r w:rsidRPr="00F46690">
        <w:rPr>
          <w:rFonts w:ascii="Arial" w:hAnsi="Arial" w:cs="Arial"/>
        </w:rPr>
        <w:t>co-queimado</w:t>
      </w:r>
      <w:proofErr w:type="spellEnd"/>
      <w:r w:rsidRPr="00F46690">
        <w:rPr>
          <w:rFonts w:ascii="Arial" w:hAnsi="Arial" w:cs="Arial"/>
        </w:rPr>
        <w:t xml:space="preserve"> com carvão</w:t>
      </w:r>
      <w:r w:rsidRPr="00B9613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para geração de energia </w:t>
      </w:r>
      <w:r w:rsidRPr="00B96133">
        <w:rPr>
          <w:rFonts w:ascii="Arial" w:hAnsi="Arial" w:cs="Arial"/>
        </w:rPr>
        <w:t xml:space="preserve">em usinas </w:t>
      </w:r>
      <w:r>
        <w:rPr>
          <w:rFonts w:ascii="Arial" w:hAnsi="Arial" w:cs="Arial"/>
        </w:rPr>
        <w:t>term</w:t>
      </w:r>
      <w:r w:rsidRPr="00B96133">
        <w:rPr>
          <w:rFonts w:ascii="Arial" w:hAnsi="Arial" w:cs="Arial"/>
        </w:rPr>
        <w:t>elétricas a carvão existentes em qualquer proporção, até 100%</w:t>
      </w:r>
      <w:r>
        <w:rPr>
          <w:rFonts w:ascii="Arial" w:hAnsi="Arial" w:cs="Arial"/>
        </w:rPr>
        <w:t xml:space="preserve"> (AEG, 2021)</w:t>
      </w:r>
      <w:r w:rsidRPr="00B96133">
        <w:rPr>
          <w:rFonts w:ascii="Arial" w:hAnsi="Arial" w:cs="Arial"/>
        </w:rPr>
        <w:t>.</w:t>
      </w:r>
    </w:p>
    <w:p w14:paraId="0F05D401" w14:textId="77777777" w:rsidR="007847A9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No Brasil, a indústria de pellets tem demonstrado expansão de acordo com as análises de mercado internacional. Já o mercado no âmbito nacional está em fase de crescimento. O consumo do pellet no Brasil tem se voltado para a secagem de grão, aquecimento de hotéis e principalmente para aquecimento de aviários, em substituição a lenha em função do seu formato (</w:t>
      </w:r>
      <w:r w:rsidRPr="004F33FA">
        <w:rPr>
          <w:rFonts w:ascii="Arial" w:hAnsi="Arial" w:cs="Arial"/>
        </w:rPr>
        <w:t>AP</w:t>
      </w:r>
      <w:r>
        <w:rPr>
          <w:rFonts w:ascii="Arial" w:hAnsi="Arial" w:cs="Arial"/>
        </w:rPr>
        <w:t>R</w:t>
      </w:r>
      <w:r w:rsidRPr="004F33FA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</w:t>
      </w:r>
      <w:r w:rsidRPr="004F33FA">
        <w:rPr>
          <w:rFonts w:ascii="Arial" w:hAnsi="Arial" w:cs="Arial"/>
        </w:rPr>
        <w:t>FLORESTA</w:t>
      </w:r>
      <w:r>
        <w:rPr>
          <w:rFonts w:ascii="Arial" w:hAnsi="Arial" w:cs="Arial"/>
        </w:rPr>
        <w:t xml:space="preserve">S, </w:t>
      </w:r>
      <w:r w:rsidRPr="004F33FA">
        <w:rPr>
          <w:rFonts w:ascii="Arial" w:hAnsi="Arial" w:cs="Arial"/>
        </w:rPr>
        <w:t>2019)</w:t>
      </w:r>
      <w:r>
        <w:rPr>
          <w:rFonts w:ascii="Arial" w:hAnsi="Arial" w:cs="Arial"/>
        </w:rPr>
        <w:t>.</w:t>
      </w:r>
    </w:p>
    <w:p w14:paraId="6DA2E913" w14:textId="77777777" w:rsidR="007847A9" w:rsidRPr="00D15642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O Brasil contou com 211.174 toneladas de pellets exportados de setembro de 2017 a julho de 2018 para aplicação em indústrias, sendo o Reino Unido o maior destino, que é cerca de 69,9% do volume da exportação e, se comparado estes dados ao período anterior, observa-se um aumento de 326% (</w:t>
      </w:r>
      <w:r w:rsidRPr="004F33FA">
        <w:rPr>
          <w:rFonts w:ascii="Arial" w:hAnsi="Arial" w:cs="Arial"/>
        </w:rPr>
        <w:t>AP</w:t>
      </w:r>
      <w:r>
        <w:rPr>
          <w:rFonts w:ascii="Arial" w:hAnsi="Arial" w:cs="Arial"/>
        </w:rPr>
        <w:t>R</w:t>
      </w:r>
      <w:r w:rsidRPr="004F33FA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</w:t>
      </w:r>
      <w:r w:rsidRPr="004F33FA">
        <w:rPr>
          <w:rFonts w:ascii="Arial" w:hAnsi="Arial" w:cs="Arial"/>
        </w:rPr>
        <w:t>FLORESTA</w:t>
      </w:r>
      <w:r>
        <w:rPr>
          <w:rFonts w:ascii="Arial" w:hAnsi="Arial" w:cs="Arial"/>
        </w:rPr>
        <w:t xml:space="preserve">S, </w:t>
      </w:r>
      <w:r w:rsidRPr="004F33FA">
        <w:rPr>
          <w:rFonts w:ascii="Arial" w:hAnsi="Arial" w:cs="Arial"/>
        </w:rPr>
        <w:t>2019)</w:t>
      </w:r>
      <w:r>
        <w:rPr>
          <w:rFonts w:ascii="Arial" w:hAnsi="Arial" w:cs="Arial"/>
        </w:rPr>
        <w:t>.</w:t>
      </w:r>
    </w:p>
    <w:p w14:paraId="1DD47F61" w14:textId="77777777" w:rsidR="007847A9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O Brasil ainda não conta com normas para padronizar os pellets. Porém, as empresas que visam exportação, a certificação internacional é indispensável para o ingresso no país, a exemplo da Europa (</w:t>
      </w:r>
      <w:r w:rsidRPr="004F33FA">
        <w:rPr>
          <w:rFonts w:ascii="Arial" w:hAnsi="Arial" w:cs="Arial"/>
        </w:rPr>
        <w:t>AP</w:t>
      </w:r>
      <w:r>
        <w:rPr>
          <w:rFonts w:ascii="Arial" w:hAnsi="Arial" w:cs="Arial"/>
        </w:rPr>
        <w:t>R</w:t>
      </w:r>
      <w:r w:rsidRPr="004F33FA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</w:t>
      </w:r>
      <w:r w:rsidRPr="004F33FA">
        <w:rPr>
          <w:rFonts w:ascii="Arial" w:hAnsi="Arial" w:cs="Arial"/>
        </w:rPr>
        <w:t>FLORESTA</w:t>
      </w:r>
      <w:r>
        <w:rPr>
          <w:rFonts w:ascii="Arial" w:hAnsi="Arial" w:cs="Arial"/>
        </w:rPr>
        <w:t xml:space="preserve">S, </w:t>
      </w:r>
      <w:r w:rsidRPr="004F33FA">
        <w:rPr>
          <w:rFonts w:ascii="Arial" w:hAnsi="Arial" w:cs="Arial"/>
        </w:rPr>
        <w:t>2019)</w:t>
      </w:r>
      <w:r>
        <w:rPr>
          <w:rFonts w:ascii="Arial" w:hAnsi="Arial" w:cs="Arial"/>
        </w:rPr>
        <w:t>.</w:t>
      </w:r>
    </w:p>
    <w:p w14:paraId="7C278147" w14:textId="61556DE6" w:rsidR="007847A9" w:rsidRPr="00B96133" w:rsidRDefault="007847A9" w:rsidP="007847A9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Na tabela 1 constam as principais características químicas, físicas e térmicas a serem considerados na confecção dos pellets, de acordo a padronização Americana e Alemã.</w:t>
      </w:r>
    </w:p>
    <w:p w14:paraId="5A2B1DB9" w14:textId="77777777" w:rsidR="007847A9" w:rsidRDefault="007847A9" w:rsidP="007847A9">
      <w:pPr>
        <w:rPr>
          <w:rFonts w:cs="Arial"/>
          <w:sz w:val="24"/>
          <w:szCs w:val="24"/>
        </w:rPr>
      </w:pPr>
    </w:p>
    <w:p w14:paraId="43202CC1" w14:textId="3C7D53EA" w:rsidR="007847A9" w:rsidRDefault="007847A9" w:rsidP="007847A9">
      <w:r>
        <w:rPr>
          <w:rFonts w:cs="Arial"/>
          <w:sz w:val="24"/>
          <w:szCs w:val="24"/>
        </w:rPr>
        <w:t xml:space="preserve">    Tabela 1: Características dos Pellets de acordo com a norma Alemã e Americana</w:t>
      </w:r>
    </w:p>
    <w:tbl>
      <w:tblPr>
        <w:tblStyle w:val="SimplesTabela2"/>
        <w:tblpPr w:leftFromText="141" w:rightFromText="141" w:vertAnchor="text" w:tblpXSpec="center" w:tblpY="1"/>
        <w:tblOverlap w:val="never"/>
        <w:tblW w:w="9252" w:type="dxa"/>
        <w:tblLayout w:type="fixed"/>
        <w:tblLook w:val="06A0" w:firstRow="1" w:lastRow="0" w:firstColumn="1" w:lastColumn="0" w:noHBand="1" w:noVBand="1"/>
      </w:tblPr>
      <w:tblGrid>
        <w:gridCol w:w="2945"/>
        <w:gridCol w:w="3925"/>
        <w:gridCol w:w="2382"/>
      </w:tblGrid>
      <w:tr w:rsidR="007847A9" w14:paraId="309F8C42" w14:textId="77777777" w:rsidTr="005705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  <w:vAlign w:val="center"/>
          </w:tcPr>
          <w:p w14:paraId="4461CD31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Especificação</w:t>
            </w:r>
          </w:p>
        </w:tc>
        <w:tc>
          <w:tcPr>
            <w:tcW w:w="3925" w:type="dxa"/>
            <w:vAlign w:val="center"/>
          </w:tcPr>
          <w:p w14:paraId="7709ABE9" w14:textId="77777777" w:rsidR="007847A9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Alemanha</w:t>
            </w:r>
          </w:p>
          <w:p w14:paraId="4915050D" w14:textId="77777777" w:rsidR="007847A9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DIN 51731</w:t>
            </w:r>
          </w:p>
          <w:p w14:paraId="466FA3DB" w14:textId="77777777" w:rsidR="007847A9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HP1</w:t>
            </w:r>
            <w:r w:rsidRPr="007A0B17">
              <w:rPr>
                <w:rFonts w:cs="Arial"/>
                <w:szCs w:val="24"/>
                <w:vertAlign w:val="superscript"/>
              </w:rPr>
              <w:t>2</w:t>
            </w:r>
          </w:p>
        </w:tc>
        <w:tc>
          <w:tcPr>
            <w:tcW w:w="2382" w:type="dxa"/>
            <w:vAlign w:val="center"/>
          </w:tcPr>
          <w:p w14:paraId="43EDE41F" w14:textId="77777777" w:rsidR="007847A9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EUA</w:t>
            </w:r>
          </w:p>
          <w:p w14:paraId="185551C1" w14:textId="77777777" w:rsidR="007847A9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  <w:vertAlign w:val="superscript"/>
              </w:rPr>
            </w:pPr>
            <w:r>
              <w:rPr>
                <w:rFonts w:cs="Arial"/>
                <w:szCs w:val="24"/>
              </w:rPr>
              <w:t>Recomendações PFI</w:t>
            </w:r>
            <w:r w:rsidRPr="007A0B17">
              <w:rPr>
                <w:rFonts w:cs="Arial"/>
                <w:b w:val="0"/>
                <w:bCs w:val="0"/>
                <w:szCs w:val="24"/>
                <w:vertAlign w:val="superscript"/>
              </w:rPr>
              <w:t>1</w:t>
            </w:r>
          </w:p>
          <w:p w14:paraId="1C2E2073" w14:textId="77777777" w:rsidR="007847A9" w:rsidRPr="007A0B17" w:rsidRDefault="007847A9" w:rsidP="00D42BE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7A0B17">
              <w:rPr>
                <w:rFonts w:cs="Arial"/>
                <w:szCs w:val="24"/>
              </w:rPr>
              <w:t>SP</w:t>
            </w:r>
            <w:r w:rsidRPr="007A0B17">
              <w:rPr>
                <w:rFonts w:cs="Arial"/>
                <w:szCs w:val="24"/>
                <w:vertAlign w:val="superscript"/>
              </w:rPr>
              <w:t xml:space="preserve">3 </w:t>
            </w:r>
            <w:r w:rsidRPr="007A0B17">
              <w:rPr>
                <w:rFonts w:cs="Arial"/>
                <w:szCs w:val="24"/>
              </w:rPr>
              <w:t xml:space="preserve">    P</w:t>
            </w:r>
            <w:r w:rsidRPr="007A0B17">
              <w:rPr>
                <w:rFonts w:cs="Arial"/>
                <w:szCs w:val="24"/>
                <w:vertAlign w:val="superscript"/>
              </w:rPr>
              <w:t>4</w:t>
            </w:r>
            <w:r w:rsidRPr="007A0B17">
              <w:rPr>
                <w:rFonts w:cs="Arial"/>
                <w:szCs w:val="24"/>
              </w:rPr>
              <w:t xml:space="preserve">     S</w:t>
            </w:r>
            <w:r w:rsidRPr="007A0B17">
              <w:rPr>
                <w:rFonts w:cs="Arial"/>
                <w:szCs w:val="24"/>
                <w:vertAlign w:val="superscript"/>
              </w:rPr>
              <w:t>5</w:t>
            </w:r>
            <w:r w:rsidRPr="007A0B17">
              <w:rPr>
                <w:rFonts w:cs="Arial"/>
                <w:szCs w:val="24"/>
              </w:rPr>
              <w:t xml:space="preserve">     U</w:t>
            </w:r>
            <w:r w:rsidRPr="007A0B17">
              <w:rPr>
                <w:rFonts w:cs="Arial"/>
                <w:szCs w:val="24"/>
                <w:vertAlign w:val="superscript"/>
              </w:rPr>
              <w:t>6</w:t>
            </w:r>
          </w:p>
        </w:tc>
      </w:tr>
      <w:tr w:rsidR="007847A9" w14:paraId="1CBCA2E1" w14:textId="77777777" w:rsidTr="005705BD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73D48775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Diâmetro Ø (mm)</w:t>
            </w:r>
          </w:p>
        </w:tc>
        <w:tc>
          <w:tcPr>
            <w:tcW w:w="3925" w:type="dxa"/>
            <w:vAlign w:val="center"/>
          </w:tcPr>
          <w:p w14:paraId="3B5D7848" w14:textId="77777777" w:rsidR="007847A9" w:rsidRPr="550D1766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 – 10</w:t>
            </w:r>
          </w:p>
        </w:tc>
        <w:tc>
          <w:tcPr>
            <w:tcW w:w="2382" w:type="dxa"/>
          </w:tcPr>
          <w:p w14:paraId="0BDC47D6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6,35 – 7,25</w:t>
            </w:r>
          </w:p>
        </w:tc>
      </w:tr>
      <w:tr w:rsidR="007847A9" w14:paraId="7C287BD9" w14:textId="77777777" w:rsidTr="005705B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0BC145D1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Comprimento (mm)</w:t>
            </w:r>
          </w:p>
          <w:p w14:paraId="10A01F9F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Densidade a granel (Kg/m³)</w:t>
            </w:r>
          </w:p>
        </w:tc>
        <w:tc>
          <w:tcPr>
            <w:tcW w:w="3925" w:type="dxa"/>
            <w:vAlign w:val="center"/>
          </w:tcPr>
          <w:p w14:paraId="69E9CF2E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≤ 5 * Ø</w:t>
            </w:r>
          </w:p>
          <w:p w14:paraId="49BE0F4C" w14:textId="77777777" w:rsidR="007847A9" w:rsidRPr="00E14AC8" w:rsidRDefault="007847A9" w:rsidP="00D42BE6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 xml:space="preserve">&gt; </w:t>
            </w:r>
            <w:r w:rsidRPr="00E14AC8">
              <w:rPr>
                <w:rFonts w:eastAsiaTheme="minorEastAsia" w:cs="Arial"/>
                <w:szCs w:val="24"/>
              </w:rPr>
              <w:t>600</w:t>
            </w:r>
          </w:p>
        </w:tc>
        <w:tc>
          <w:tcPr>
            <w:tcW w:w="2382" w:type="dxa"/>
          </w:tcPr>
          <w:p w14:paraId="1B5DAC8E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≤ 25,4</w:t>
            </w:r>
          </w:p>
          <w:p w14:paraId="73B1842C" w14:textId="77777777" w:rsidR="007847A9" w:rsidRPr="007A0B17" w:rsidRDefault="007847A9" w:rsidP="00D42BE6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640 a 736 / 608 a 736</w:t>
            </w:r>
          </w:p>
        </w:tc>
      </w:tr>
      <w:tr w:rsidR="007847A9" w14:paraId="2CA83F3E" w14:textId="77777777" w:rsidTr="005705B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38243B61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 w:rsidRPr="00E14AC8">
              <w:rPr>
                <w:rFonts w:cs="Arial"/>
                <w:b w:val="0"/>
                <w:bCs w:val="0"/>
                <w:szCs w:val="24"/>
              </w:rPr>
              <w:t>Teor de cinzas</w:t>
            </w:r>
            <w:r>
              <w:rPr>
                <w:rFonts w:cs="Arial"/>
                <w:b w:val="0"/>
                <w:bCs w:val="0"/>
                <w:szCs w:val="24"/>
              </w:rPr>
              <w:t xml:space="preserve"> (%)</w:t>
            </w:r>
          </w:p>
          <w:p w14:paraId="6106C257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Teor de Umidade (%)</w:t>
            </w:r>
          </w:p>
        </w:tc>
        <w:tc>
          <w:tcPr>
            <w:tcW w:w="3925" w:type="dxa"/>
            <w:vAlign w:val="center"/>
          </w:tcPr>
          <w:p w14:paraId="5B5A7618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&lt; 1,5</w:t>
            </w:r>
          </w:p>
          <w:p w14:paraId="3871658A" w14:textId="77777777" w:rsidR="007847A9" w:rsidRPr="00E14AC8" w:rsidRDefault="007847A9" w:rsidP="00D42BE6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&lt; 12</w:t>
            </w:r>
          </w:p>
        </w:tc>
        <w:tc>
          <w:tcPr>
            <w:tcW w:w="2382" w:type="dxa"/>
          </w:tcPr>
          <w:p w14:paraId="71512B68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&lt; 1                      &lt;3</w:t>
            </w:r>
          </w:p>
          <w:p w14:paraId="51FB3189" w14:textId="77777777" w:rsidR="007847A9" w:rsidRPr="007A0B17" w:rsidRDefault="007847A9" w:rsidP="00D42BE6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≤ 6              ≤ 8    ≤ 10</w:t>
            </w:r>
          </w:p>
        </w:tc>
      </w:tr>
      <w:tr w:rsidR="007847A9" w14:paraId="415DE3F9" w14:textId="77777777" w:rsidTr="005705BD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4D8F0BA2" w14:textId="77777777" w:rsidR="007847A9" w:rsidRPr="00E14AC8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6B23F9">
              <w:rPr>
                <w:rFonts w:cs="Arial"/>
                <w:b w:val="0"/>
                <w:bCs w:val="0"/>
                <w:szCs w:val="24"/>
              </w:rPr>
              <w:t xml:space="preserve">Poder calorífico </w:t>
            </w:r>
            <w:r>
              <w:rPr>
                <w:rFonts w:cs="Arial"/>
                <w:b w:val="0"/>
                <w:bCs w:val="0"/>
                <w:szCs w:val="24"/>
              </w:rPr>
              <w:t>Inferior</w:t>
            </w:r>
          </w:p>
        </w:tc>
        <w:tc>
          <w:tcPr>
            <w:tcW w:w="3925" w:type="dxa"/>
          </w:tcPr>
          <w:p w14:paraId="03BE2517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 w:rsidRPr="006B23F9">
              <w:rPr>
                <w:rFonts w:eastAsiaTheme="minorEastAsia" w:cs="Arial"/>
                <w:szCs w:val="24"/>
              </w:rPr>
              <w:t>1</w:t>
            </w:r>
            <w:r>
              <w:rPr>
                <w:rFonts w:eastAsiaTheme="minorEastAsia" w:cs="Arial"/>
                <w:szCs w:val="24"/>
              </w:rPr>
              <w:t>7</w:t>
            </w:r>
            <w:r w:rsidRPr="006B23F9">
              <w:rPr>
                <w:rFonts w:eastAsiaTheme="minorEastAsia" w:cs="Arial"/>
                <w:szCs w:val="24"/>
              </w:rPr>
              <w:t>,</w:t>
            </w:r>
            <w:r>
              <w:rPr>
                <w:rFonts w:eastAsiaTheme="minorEastAsia" w:cs="Arial"/>
                <w:szCs w:val="24"/>
              </w:rPr>
              <w:t>5</w:t>
            </w:r>
            <w:r w:rsidRPr="006B23F9">
              <w:rPr>
                <w:rFonts w:eastAsiaTheme="minorEastAsia" w:cs="Arial"/>
                <w:szCs w:val="24"/>
              </w:rPr>
              <w:t xml:space="preserve"> – </w:t>
            </w:r>
            <w:r>
              <w:rPr>
                <w:rFonts w:eastAsiaTheme="minorEastAsia" w:cs="Arial"/>
                <w:szCs w:val="24"/>
              </w:rPr>
              <w:t>19,5</w:t>
            </w:r>
            <w:r w:rsidRPr="006B23F9">
              <w:rPr>
                <w:rFonts w:eastAsiaTheme="minorEastAsia" w:cs="Arial"/>
                <w:szCs w:val="24"/>
              </w:rPr>
              <w:t xml:space="preserve"> MJ//kg (4</w:t>
            </w:r>
            <w:r>
              <w:rPr>
                <w:rFonts w:eastAsiaTheme="minorEastAsia" w:cs="Arial"/>
                <w:szCs w:val="24"/>
              </w:rPr>
              <w:t>179</w:t>
            </w:r>
            <w:r w:rsidRPr="006B23F9">
              <w:rPr>
                <w:rFonts w:eastAsiaTheme="minorEastAsia" w:cs="Arial"/>
                <w:szCs w:val="24"/>
              </w:rPr>
              <w:t xml:space="preserve"> – </w:t>
            </w:r>
            <w:r>
              <w:rPr>
                <w:rFonts w:eastAsiaTheme="minorEastAsia" w:cs="Arial"/>
                <w:szCs w:val="24"/>
              </w:rPr>
              <w:t>4657</w:t>
            </w:r>
            <w:r w:rsidRPr="006B23F9">
              <w:rPr>
                <w:rFonts w:eastAsiaTheme="minorEastAsia" w:cs="Arial"/>
                <w:szCs w:val="24"/>
              </w:rPr>
              <w:t xml:space="preserve"> kcal/kg)</w:t>
            </w:r>
          </w:p>
        </w:tc>
        <w:tc>
          <w:tcPr>
            <w:tcW w:w="2382" w:type="dxa"/>
          </w:tcPr>
          <w:p w14:paraId="30A191AA" w14:textId="77777777" w:rsidR="007847A9" w:rsidRPr="006B23F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Especificar Teor</w:t>
            </w:r>
          </w:p>
        </w:tc>
      </w:tr>
      <w:tr w:rsidR="007847A9" w14:paraId="23EEFBCE" w14:textId="77777777" w:rsidTr="005705BD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49FFB0A8" w14:textId="77777777" w:rsidR="007847A9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6B23F9">
              <w:rPr>
                <w:rFonts w:cs="Arial"/>
                <w:b w:val="0"/>
                <w:bCs w:val="0"/>
                <w:szCs w:val="24"/>
              </w:rPr>
              <w:t>Conversão termoelétrica</w:t>
            </w:r>
          </w:p>
        </w:tc>
        <w:tc>
          <w:tcPr>
            <w:tcW w:w="3925" w:type="dxa"/>
            <w:vAlign w:val="center"/>
          </w:tcPr>
          <w:p w14:paraId="7128F7C4" w14:textId="77777777" w:rsidR="007847A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 w:rsidRPr="006B23F9">
              <w:rPr>
                <w:rFonts w:eastAsiaTheme="minorEastAsia" w:cs="Arial"/>
                <w:szCs w:val="24"/>
              </w:rPr>
              <w:t xml:space="preserve">1,0 MWh = 3.600 MJ </w:t>
            </w:r>
            <w:r>
              <w:rPr>
                <w:rFonts w:eastAsiaTheme="minorEastAsia" w:cs="Arial"/>
                <w:szCs w:val="24"/>
              </w:rPr>
              <w:t xml:space="preserve">≈ </w:t>
            </w:r>
            <w:r w:rsidRPr="006B23F9">
              <w:rPr>
                <w:rFonts w:eastAsiaTheme="minorEastAsia" w:cs="Arial"/>
                <w:szCs w:val="24"/>
              </w:rPr>
              <w:t>2</w:t>
            </w:r>
            <w:r>
              <w:rPr>
                <w:rFonts w:eastAsiaTheme="minorEastAsia" w:cs="Arial"/>
                <w:szCs w:val="24"/>
              </w:rPr>
              <w:t>05</w:t>
            </w:r>
            <w:r w:rsidRPr="006B23F9">
              <w:rPr>
                <w:rFonts w:eastAsiaTheme="minorEastAsia" w:cs="Arial"/>
                <w:szCs w:val="24"/>
              </w:rPr>
              <w:t xml:space="preserve"> kg de pellets</w:t>
            </w:r>
          </w:p>
        </w:tc>
        <w:tc>
          <w:tcPr>
            <w:tcW w:w="2382" w:type="dxa"/>
          </w:tcPr>
          <w:p w14:paraId="4BB61922" w14:textId="77777777" w:rsidR="007847A9" w:rsidRPr="006B23F9" w:rsidRDefault="007847A9" w:rsidP="00D42BE6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</w:p>
        </w:tc>
      </w:tr>
      <w:tr w:rsidR="007847A9" w14:paraId="497E049D" w14:textId="77777777" w:rsidTr="005705BD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dxa"/>
          </w:tcPr>
          <w:p w14:paraId="223EC822" w14:textId="77777777" w:rsidR="007847A9" w:rsidRPr="00A63B40" w:rsidRDefault="007847A9" w:rsidP="00D42BE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A63B40">
              <w:rPr>
                <w:rFonts w:cs="Arial"/>
                <w:b w:val="0"/>
                <w:bCs w:val="0"/>
                <w:szCs w:val="24"/>
              </w:rPr>
              <w:t>Matéria Prima</w:t>
            </w:r>
          </w:p>
        </w:tc>
        <w:tc>
          <w:tcPr>
            <w:tcW w:w="3925" w:type="dxa"/>
            <w:vAlign w:val="center"/>
          </w:tcPr>
          <w:p w14:paraId="5D907FF7" w14:textId="77777777" w:rsidR="007847A9" w:rsidRPr="006B23F9" w:rsidRDefault="007847A9" w:rsidP="00D42BE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  <w:r>
              <w:rPr>
                <w:rFonts w:eastAsiaTheme="minorEastAsia" w:cs="Arial"/>
                <w:szCs w:val="24"/>
              </w:rPr>
              <w:t>Resíduos Florestais (em sua maioria)</w:t>
            </w:r>
          </w:p>
        </w:tc>
        <w:tc>
          <w:tcPr>
            <w:tcW w:w="2382" w:type="dxa"/>
          </w:tcPr>
          <w:p w14:paraId="0B8A08BD" w14:textId="77777777" w:rsidR="007847A9" w:rsidRDefault="007847A9" w:rsidP="00D42BE6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="Arial"/>
                <w:szCs w:val="24"/>
              </w:rPr>
            </w:pPr>
          </w:p>
        </w:tc>
      </w:tr>
    </w:tbl>
    <w:p w14:paraId="0283DF98" w14:textId="32825A91" w:rsidR="007847A9" w:rsidRDefault="007847A9" w:rsidP="007847A9">
      <w:pPr>
        <w:spacing w:line="360" w:lineRule="auto"/>
        <w:jc w:val="left"/>
        <w:rPr>
          <w:rFonts w:cs="Arial"/>
          <w:szCs w:val="24"/>
        </w:rPr>
      </w:pPr>
      <w:r>
        <w:rPr>
          <w:rFonts w:cs="Arial"/>
          <w:szCs w:val="24"/>
        </w:rPr>
        <w:t xml:space="preserve">    </w:t>
      </w:r>
      <w:r w:rsidR="005705BD">
        <w:rPr>
          <w:rFonts w:cs="Arial"/>
          <w:szCs w:val="24"/>
        </w:rPr>
        <w:t xml:space="preserve"> </w:t>
      </w:r>
      <w:r w:rsidRPr="00AB2F84">
        <w:rPr>
          <w:rFonts w:cs="Arial"/>
          <w:szCs w:val="24"/>
        </w:rPr>
        <w:t xml:space="preserve">Fonte: </w:t>
      </w:r>
      <w:r w:rsidRPr="00135EC2">
        <w:rPr>
          <w:rFonts w:cs="Arial"/>
          <w:szCs w:val="24"/>
        </w:rPr>
        <w:t>Adaptado de Garcia (2017)</w:t>
      </w:r>
      <w:r>
        <w:rPr>
          <w:rFonts w:cs="Arial"/>
          <w:szCs w:val="24"/>
        </w:rPr>
        <w:t>.</w:t>
      </w:r>
    </w:p>
    <w:p w14:paraId="1825748E" w14:textId="77777777" w:rsidR="007847A9" w:rsidRDefault="007847A9" w:rsidP="007847A9">
      <w:pPr>
        <w:pStyle w:val="1Texto"/>
        <w:ind w:firstLine="0"/>
        <w:rPr>
          <w:rFonts w:ascii="Arial" w:hAnsi="Arial" w:cs="Arial"/>
        </w:rPr>
      </w:pPr>
    </w:p>
    <w:p w14:paraId="6FF5371D" w14:textId="77777777" w:rsidR="007847A9" w:rsidRPr="00234479" w:rsidRDefault="007847A9" w:rsidP="007847A9">
      <w:pPr>
        <w:spacing w:line="360" w:lineRule="auto"/>
        <w:jc w:val="left"/>
        <w:rPr>
          <w:rFonts w:cs="Arial"/>
          <w:szCs w:val="24"/>
        </w:rPr>
      </w:pPr>
      <w:r w:rsidRPr="00234479">
        <w:rPr>
          <w:rFonts w:cs="Arial"/>
          <w:szCs w:val="24"/>
        </w:rPr>
        <w:t>Onde:</w:t>
      </w:r>
    </w:p>
    <w:p w14:paraId="2D5047FA" w14:textId="77777777" w:rsidR="007847A9" w:rsidRPr="00DC420A" w:rsidRDefault="007847A9" w:rsidP="007847A9">
      <w:pPr>
        <w:spacing w:line="360" w:lineRule="auto"/>
        <w:jc w:val="left"/>
        <w:rPr>
          <w:rFonts w:cs="Arial"/>
          <w:szCs w:val="24"/>
          <w:lang w:val="en-US"/>
        </w:rPr>
      </w:pPr>
      <w:r w:rsidRPr="00DC420A">
        <w:rPr>
          <w:rFonts w:cs="Arial"/>
          <w:szCs w:val="24"/>
          <w:lang w:val="en-US"/>
        </w:rPr>
        <w:lastRenderedPageBreak/>
        <w:t>PFI = Pellets Fuel Institute;</w:t>
      </w:r>
    </w:p>
    <w:p w14:paraId="7BE5FFC8" w14:textId="77777777" w:rsidR="007847A9" w:rsidRPr="00DC420A" w:rsidRDefault="007847A9" w:rsidP="007847A9">
      <w:pPr>
        <w:spacing w:line="360" w:lineRule="auto"/>
        <w:jc w:val="left"/>
        <w:rPr>
          <w:rFonts w:cs="Arial"/>
          <w:szCs w:val="24"/>
          <w:lang w:val="en-US"/>
        </w:rPr>
      </w:pPr>
      <w:r w:rsidRPr="00DC420A">
        <w:rPr>
          <w:rFonts w:cs="Arial"/>
          <w:szCs w:val="24"/>
          <w:lang w:val="en-US"/>
        </w:rPr>
        <w:t xml:space="preserve">HP1 = </w:t>
      </w:r>
      <w:proofErr w:type="spellStart"/>
      <w:r w:rsidRPr="00DC420A">
        <w:rPr>
          <w:rFonts w:cs="Arial"/>
          <w:szCs w:val="24"/>
          <w:lang w:val="en-US"/>
        </w:rPr>
        <w:t>Holz</w:t>
      </w:r>
      <w:proofErr w:type="spellEnd"/>
      <w:r w:rsidRPr="00DC420A">
        <w:rPr>
          <w:rFonts w:cs="Arial"/>
          <w:szCs w:val="24"/>
          <w:lang w:val="en-US"/>
        </w:rPr>
        <w:t xml:space="preserve"> Pellets;</w:t>
      </w:r>
    </w:p>
    <w:p w14:paraId="4192A42D" w14:textId="77777777" w:rsidR="007847A9" w:rsidRPr="00234479" w:rsidRDefault="007847A9" w:rsidP="007847A9">
      <w:pPr>
        <w:spacing w:line="360" w:lineRule="auto"/>
        <w:jc w:val="left"/>
        <w:rPr>
          <w:rFonts w:cs="Arial"/>
          <w:szCs w:val="24"/>
        </w:rPr>
      </w:pPr>
      <w:r w:rsidRPr="00234479">
        <w:rPr>
          <w:rFonts w:cs="Arial"/>
          <w:szCs w:val="24"/>
        </w:rPr>
        <w:t>P = Premium</w:t>
      </w:r>
      <w:r>
        <w:rPr>
          <w:rFonts w:cs="Arial"/>
          <w:szCs w:val="24"/>
        </w:rPr>
        <w:t>;</w:t>
      </w:r>
    </w:p>
    <w:p w14:paraId="31B12A64" w14:textId="77777777" w:rsidR="007847A9" w:rsidRPr="00234479" w:rsidRDefault="007847A9" w:rsidP="007847A9">
      <w:pPr>
        <w:spacing w:line="360" w:lineRule="auto"/>
        <w:jc w:val="left"/>
        <w:rPr>
          <w:rFonts w:cs="Arial"/>
          <w:szCs w:val="24"/>
        </w:rPr>
      </w:pPr>
      <w:r w:rsidRPr="00234479">
        <w:rPr>
          <w:rFonts w:cs="Arial"/>
          <w:szCs w:val="24"/>
        </w:rPr>
        <w:t>S = Standard;</w:t>
      </w:r>
    </w:p>
    <w:p w14:paraId="74B40236" w14:textId="77777777" w:rsidR="007847A9" w:rsidRPr="00234479" w:rsidRDefault="007847A9" w:rsidP="007847A9">
      <w:pPr>
        <w:spacing w:line="360" w:lineRule="auto"/>
        <w:jc w:val="left"/>
        <w:rPr>
          <w:rFonts w:cs="Arial"/>
          <w:szCs w:val="24"/>
        </w:rPr>
      </w:pPr>
      <w:r w:rsidRPr="00234479">
        <w:rPr>
          <w:rFonts w:cs="Arial"/>
          <w:szCs w:val="24"/>
        </w:rPr>
        <w:t>U = Utilitário</w:t>
      </w:r>
      <w:r>
        <w:rPr>
          <w:rFonts w:cs="Arial"/>
          <w:szCs w:val="24"/>
        </w:rPr>
        <w:t>.</w:t>
      </w:r>
    </w:p>
    <w:p w14:paraId="192532D1" w14:textId="77777777" w:rsidR="007847A9" w:rsidRDefault="007847A9" w:rsidP="00847C84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5F3D4174" w14:textId="1CC5DAF2" w:rsidR="00847C84" w:rsidRPr="00E07FC8" w:rsidRDefault="00A50C78" w:rsidP="00847C84">
      <w:pPr>
        <w:pStyle w:val="1Texto"/>
        <w:ind w:firstLine="0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>2</w:t>
      </w:r>
      <w:r w:rsidR="00847C84" w:rsidRPr="00E07FC8">
        <w:rPr>
          <w:rFonts w:ascii="Arial" w:eastAsiaTheme="majorEastAsia" w:hAnsi="Arial" w:cs="Arial"/>
          <w:lang w:eastAsia="en-US"/>
        </w:rPr>
        <w:t>.</w:t>
      </w:r>
      <w:r w:rsidR="006703FF">
        <w:rPr>
          <w:rFonts w:ascii="Arial" w:eastAsiaTheme="majorEastAsia" w:hAnsi="Arial" w:cs="Arial"/>
          <w:lang w:eastAsia="en-US"/>
        </w:rPr>
        <w:t>2</w:t>
      </w:r>
      <w:r w:rsidR="00847C84" w:rsidRPr="00E07FC8">
        <w:rPr>
          <w:rFonts w:ascii="Arial" w:eastAsiaTheme="majorEastAsia" w:hAnsi="Arial" w:cs="Arial"/>
          <w:lang w:eastAsia="en-US"/>
        </w:rPr>
        <w:t xml:space="preserve"> </w:t>
      </w:r>
      <w:r w:rsidR="00847C84">
        <w:rPr>
          <w:rFonts w:ascii="Arial" w:eastAsiaTheme="majorEastAsia" w:hAnsi="Arial" w:cs="Arial"/>
          <w:lang w:eastAsia="en-US"/>
        </w:rPr>
        <w:t>BIOMASSA</w:t>
      </w:r>
    </w:p>
    <w:p w14:paraId="4C04D861" w14:textId="77777777" w:rsidR="00847C84" w:rsidRPr="00F468CB" w:rsidRDefault="00847C84" w:rsidP="00847C84">
      <w:pPr>
        <w:pStyle w:val="1Texto"/>
        <w:ind w:firstLine="708"/>
        <w:rPr>
          <w:rFonts w:ascii="Arial" w:hAnsi="Arial" w:cs="Arial"/>
          <w:color w:val="FF0000"/>
        </w:rPr>
      </w:pPr>
    </w:p>
    <w:p w14:paraId="71E5E9D2" w14:textId="321C4F02" w:rsidR="00847C84" w:rsidRPr="007E21AA" w:rsidRDefault="00847C84" w:rsidP="00847C84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="00C40F6B">
        <w:rPr>
          <w:rFonts w:ascii="Arial" w:hAnsi="Arial" w:cs="Arial"/>
        </w:rPr>
        <w:t>b</w:t>
      </w:r>
      <w:r>
        <w:rPr>
          <w:rFonts w:ascii="Arial" w:hAnsi="Arial" w:cs="Arial"/>
        </w:rPr>
        <w:t xml:space="preserve">iomassa é uma fonte de geração de energia limpa e renovável </w:t>
      </w:r>
      <w:r w:rsidR="00CF0CC8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>pode ser obtida a partir de resíduos florestais, agrícolas, pecuários e de rejeitos urbanos e industriais com destinação para determinadas aplicações como na geração de energia</w:t>
      </w:r>
      <w:r w:rsidR="0012217F">
        <w:rPr>
          <w:rFonts w:ascii="Arial" w:hAnsi="Arial" w:cs="Arial"/>
        </w:rPr>
        <w:t xml:space="preserve"> </w:t>
      </w:r>
      <w:r w:rsidR="00E94050" w:rsidRPr="00E94050">
        <w:rPr>
          <w:rFonts w:ascii="Arial" w:hAnsi="Arial" w:cs="Arial"/>
        </w:rPr>
        <w:t>(SCHEUFELE, 2021)</w:t>
      </w:r>
      <w:r>
        <w:rPr>
          <w:rFonts w:ascii="Arial" w:hAnsi="Arial" w:cs="Arial"/>
        </w:rPr>
        <w:t xml:space="preserve">. </w:t>
      </w:r>
    </w:p>
    <w:p w14:paraId="348DEE2C" w14:textId="0D7E6D1E" w:rsidR="00847C84" w:rsidRDefault="00847C84" w:rsidP="00ED7E4C">
      <w:pPr>
        <w:spacing w:line="360" w:lineRule="auto"/>
        <w:ind w:firstLine="1134"/>
        <w:rPr>
          <w:rFonts w:cs="Arial"/>
        </w:rPr>
      </w:pPr>
    </w:p>
    <w:p w14:paraId="35C26104" w14:textId="130FCE04" w:rsidR="00687005" w:rsidRPr="00610ABB" w:rsidRDefault="00A50C78" w:rsidP="00687005">
      <w:pPr>
        <w:pStyle w:val="1Texto"/>
        <w:ind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2</w:t>
      </w:r>
      <w:r w:rsidR="00687005" w:rsidRPr="00610ABB">
        <w:rPr>
          <w:rFonts w:ascii="Arial" w:hAnsi="Arial" w:cs="Arial"/>
          <w:b/>
        </w:rPr>
        <w:t>.</w:t>
      </w:r>
      <w:r w:rsidR="006703FF">
        <w:rPr>
          <w:rFonts w:ascii="Arial" w:hAnsi="Arial" w:cs="Arial"/>
          <w:b/>
        </w:rPr>
        <w:t>2</w:t>
      </w:r>
      <w:r w:rsidR="00687005" w:rsidRPr="00610ABB">
        <w:rPr>
          <w:rFonts w:ascii="Arial" w:hAnsi="Arial" w:cs="Arial"/>
          <w:b/>
        </w:rPr>
        <w:t>.</w:t>
      </w:r>
      <w:r w:rsidR="00EA2ED6">
        <w:rPr>
          <w:rFonts w:ascii="Arial" w:hAnsi="Arial" w:cs="Arial"/>
          <w:b/>
        </w:rPr>
        <w:t>1</w:t>
      </w:r>
      <w:r w:rsidR="00687005" w:rsidRPr="00610ABB">
        <w:rPr>
          <w:rFonts w:ascii="Arial" w:hAnsi="Arial" w:cs="Arial"/>
          <w:b/>
        </w:rPr>
        <w:t xml:space="preserve"> </w:t>
      </w:r>
      <w:r w:rsidR="00687005">
        <w:rPr>
          <w:rFonts w:ascii="Arial" w:hAnsi="Arial" w:cs="Arial"/>
          <w:b/>
        </w:rPr>
        <w:t>Biomassa de Resíduos Agrícolas</w:t>
      </w:r>
      <w:r w:rsidR="00687005" w:rsidRPr="001D0A2E">
        <w:rPr>
          <w:rFonts w:ascii="Arial" w:hAnsi="Arial" w:cs="Arial"/>
          <w:b/>
        </w:rPr>
        <w:t xml:space="preserve"> </w:t>
      </w:r>
      <w:r w:rsidR="00687005">
        <w:rPr>
          <w:rFonts w:ascii="Arial" w:hAnsi="Arial" w:cs="Arial"/>
          <w:b/>
        </w:rPr>
        <w:t>como Fonte de Energia</w:t>
      </w:r>
    </w:p>
    <w:p w14:paraId="55F9CBB7" w14:textId="77777777" w:rsidR="00687005" w:rsidRDefault="00687005" w:rsidP="00687005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1321BE13" w14:textId="7C18E1CD" w:rsidR="008B517D" w:rsidRDefault="00687005" w:rsidP="00687005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 Brasil conta com algu</w:t>
      </w:r>
      <w:r w:rsidR="008B517D">
        <w:rPr>
          <w:rFonts w:cs="Arial"/>
          <w:sz w:val="24"/>
          <w:szCs w:val="24"/>
        </w:rPr>
        <w:t xml:space="preserve">ns tipos de culturas, sendo algumas delas a plantação de arroz, </w:t>
      </w:r>
      <w:r w:rsidR="00991DF3">
        <w:rPr>
          <w:rFonts w:cs="Arial"/>
          <w:sz w:val="24"/>
          <w:szCs w:val="24"/>
        </w:rPr>
        <w:t>cana-de-açúcar</w:t>
      </w:r>
      <w:r w:rsidR="008B517D">
        <w:rPr>
          <w:rFonts w:cs="Arial"/>
          <w:sz w:val="24"/>
          <w:szCs w:val="24"/>
        </w:rPr>
        <w:t xml:space="preserve">, </w:t>
      </w:r>
      <w:r w:rsidR="00991DF3">
        <w:rPr>
          <w:rFonts w:cs="Arial"/>
          <w:sz w:val="24"/>
          <w:szCs w:val="24"/>
        </w:rPr>
        <w:t>milho etc.</w:t>
      </w:r>
      <w:r w:rsidR="008B517D">
        <w:rPr>
          <w:rFonts w:cs="Arial"/>
          <w:sz w:val="24"/>
          <w:szCs w:val="24"/>
        </w:rPr>
        <w:t xml:space="preserve"> </w:t>
      </w:r>
      <w:r w:rsidR="00F15B18">
        <w:rPr>
          <w:rFonts w:cs="Arial"/>
          <w:sz w:val="24"/>
          <w:szCs w:val="24"/>
        </w:rPr>
        <w:t>A</w:t>
      </w:r>
      <w:r w:rsidR="008B517D">
        <w:rPr>
          <w:rFonts w:cs="Arial"/>
          <w:sz w:val="24"/>
          <w:szCs w:val="24"/>
        </w:rPr>
        <w:t xml:space="preserve"> partir dessas atividades, são gerados alguns resíduos, aos quais podem ser utilizados como matéria-prima para geração de energia.</w:t>
      </w:r>
    </w:p>
    <w:p w14:paraId="0AC4614A" w14:textId="6C42D193" w:rsidR="00991DF3" w:rsidRDefault="00991DF3" w:rsidP="00991DF3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Para utilização da biomassa para fins energéticos, alguns parâmetros são levados em consideração, </w:t>
      </w:r>
      <w:r w:rsidR="008E49AD">
        <w:rPr>
          <w:rFonts w:cs="Arial"/>
          <w:sz w:val="24"/>
          <w:szCs w:val="24"/>
        </w:rPr>
        <w:t xml:space="preserve">como </w:t>
      </w:r>
      <w:r>
        <w:rPr>
          <w:rFonts w:cs="Arial"/>
          <w:sz w:val="24"/>
          <w:szCs w:val="24"/>
        </w:rPr>
        <w:t xml:space="preserve">o tipo da biomassa, o poder calorífico superior e inferior. Outras características como o teor de umidade, densidade, </w:t>
      </w:r>
      <w:r w:rsidR="00F15B18">
        <w:rPr>
          <w:rFonts w:cs="Arial"/>
          <w:sz w:val="24"/>
          <w:szCs w:val="24"/>
        </w:rPr>
        <w:t>granulometria também deve</w:t>
      </w:r>
      <w:r>
        <w:rPr>
          <w:rFonts w:cs="Arial"/>
          <w:sz w:val="24"/>
          <w:szCs w:val="24"/>
        </w:rPr>
        <w:t xml:space="preserve"> ser considerados </w:t>
      </w:r>
      <w:r w:rsidRPr="00100D89">
        <w:rPr>
          <w:rFonts w:cs="Arial"/>
          <w:sz w:val="24"/>
          <w:szCs w:val="24"/>
        </w:rPr>
        <w:t>(GARCIA,</w:t>
      </w:r>
      <w:r>
        <w:rPr>
          <w:rFonts w:cs="Arial"/>
          <w:sz w:val="24"/>
          <w:szCs w:val="24"/>
        </w:rPr>
        <w:t xml:space="preserve"> </w:t>
      </w:r>
      <w:r w:rsidRPr="00100D89">
        <w:rPr>
          <w:rFonts w:cs="Arial"/>
          <w:sz w:val="24"/>
          <w:szCs w:val="24"/>
        </w:rPr>
        <w:t>2017)</w:t>
      </w:r>
      <w:r>
        <w:rPr>
          <w:rFonts w:cs="Arial"/>
          <w:sz w:val="24"/>
          <w:szCs w:val="24"/>
        </w:rPr>
        <w:t>.</w:t>
      </w:r>
    </w:p>
    <w:p w14:paraId="6942C92C" w14:textId="4D41AF90" w:rsidR="00991DF3" w:rsidRDefault="00991DF3" w:rsidP="00991DF3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 poder calorífico é definido pela quantidade de calor gerado na queima completa do combustível. O poder calorífico inferior (PCI) </w:t>
      </w:r>
      <w:r w:rsidR="00C12BCD">
        <w:rPr>
          <w:rFonts w:cs="Arial"/>
          <w:sz w:val="24"/>
          <w:szCs w:val="24"/>
        </w:rPr>
        <w:t xml:space="preserve">é definido como a </w:t>
      </w:r>
      <w:r>
        <w:rPr>
          <w:rFonts w:cs="Arial"/>
          <w:sz w:val="24"/>
          <w:szCs w:val="24"/>
        </w:rPr>
        <w:t xml:space="preserve">quantidade de calor medida com água (gerada na queima) na fase gasosa, se medido na fase líquida, chama-se de PCS </w:t>
      </w:r>
      <w:r w:rsidRPr="00100D89">
        <w:rPr>
          <w:rFonts w:cs="Arial"/>
          <w:sz w:val="24"/>
          <w:szCs w:val="24"/>
        </w:rPr>
        <w:t>(GARCIA,</w:t>
      </w:r>
      <w:r>
        <w:rPr>
          <w:rFonts w:cs="Arial"/>
          <w:sz w:val="24"/>
          <w:szCs w:val="24"/>
        </w:rPr>
        <w:t xml:space="preserve"> </w:t>
      </w:r>
      <w:r w:rsidRPr="00100D89">
        <w:rPr>
          <w:rFonts w:cs="Arial"/>
          <w:sz w:val="24"/>
          <w:szCs w:val="24"/>
        </w:rPr>
        <w:t>2017)</w:t>
      </w:r>
      <w:r>
        <w:rPr>
          <w:rFonts w:cs="Arial"/>
          <w:sz w:val="24"/>
          <w:szCs w:val="24"/>
        </w:rPr>
        <w:t>.</w:t>
      </w:r>
    </w:p>
    <w:p w14:paraId="6C9A9D34" w14:textId="77777777" w:rsidR="00F01B4C" w:rsidRDefault="00F01B4C" w:rsidP="00991DF3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2E7DC26E" w14:textId="3E52C48B" w:rsidR="00C56F05" w:rsidRPr="00610ABB" w:rsidRDefault="00A50C78" w:rsidP="00C56F05">
      <w:pPr>
        <w:pStyle w:val="1Texto"/>
        <w:ind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2</w:t>
      </w:r>
      <w:r w:rsidR="00C56F05">
        <w:rPr>
          <w:rFonts w:ascii="Arial" w:hAnsi="Arial" w:cs="Arial"/>
          <w:b/>
        </w:rPr>
        <w:t>.</w:t>
      </w:r>
      <w:r w:rsidR="006703FF">
        <w:rPr>
          <w:rFonts w:ascii="Arial" w:hAnsi="Arial" w:cs="Arial"/>
          <w:b/>
        </w:rPr>
        <w:t>2</w:t>
      </w:r>
      <w:r w:rsidR="00C56F05">
        <w:rPr>
          <w:rFonts w:ascii="Arial" w:hAnsi="Arial" w:cs="Arial"/>
          <w:b/>
        </w:rPr>
        <w:t>.</w:t>
      </w:r>
      <w:r w:rsidR="00EA2ED6">
        <w:rPr>
          <w:rFonts w:ascii="Arial" w:hAnsi="Arial" w:cs="Arial"/>
          <w:b/>
        </w:rPr>
        <w:t>2</w:t>
      </w:r>
      <w:r w:rsidR="00C56F05">
        <w:rPr>
          <w:rFonts w:ascii="Arial" w:hAnsi="Arial" w:cs="Arial"/>
          <w:b/>
        </w:rPr>
        <w:t xml:space="preserve"> Caracterização Físico-Química</w:t>
      </w:r>
      <w:r w:rsidR="00C56F05" w:rsidRPr="008618D0">
        <w:rPr>
          <w:rFonts w:ascii="Arial" w:hAnsi="Arial" w:cs="Arial"/>
          <w:b/>
        </w:rPr>
        <w:t xml:space="preserve"> </w:t>
      </w:r>
      <w:r w:rsidR="00C56F05">
        <w:rPr>
          <w:rFonts w:ascii="Arial" w:hAnsi="Arial" w:cs="Arial"/>
          <w:b/>
        </w:rPr>
        <w:t>de Biomassa Residual Agrícola</w:t>
      </w:r>
    </w:p>
    <w:p w14:paraId="2998C23D" w14:textId="77777777" w:rsidR="00C56F05" w:rsidRDefault="00C56F05" w:rsidP="00C56F05">
      <w:pPr>
        <w:pStyle w:val="1Texto"/>
        <w:ind w:firstLine="0"/>
        <w:rPr>
          <w:rFonts w:ascii="Arial" w:hAnsi="Arial" w:cs="Arial"/>
          <w:color w:val="FF0000"/>
        </w:rPr>
      </w:pPr>
    </w:p>
    <w:p w14:paraId="4AE5D889" w14:textId="5F2BE273" w:rsidR="00BD6A7B" w:rsidRDefault="00BD6A7B" w:rsidP="00BD6A7B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Na utilização da casca de arroz, para fins energéticos, são considerados alguns </w:t>
      </w:r>
      <w:r w:rsidRPr="008A0701">
        <w:rPr>
          <w:rFonts w:cs="Arial"/>
          <w:sz w:val="24"/>
          <w:szCs w:val="24"/>
        </w:rPr>
        <w:t xml:space="preserve">fatores, </w:t>
      </w:r>
      <w:r w:rsidR="002F7076">
        <w:rPr>
          <w:rFonts w:cs="Arial"/>
          <w:sz w:val="24"/>
          <w:szCs w:val="24"/>
        </w:rPr>
        <w:t>c</w:t>
      </w:r>
      <w:r w:rsidRPr="008A0701">
        <w:rPr>
          <w:rFonts w:cs="Arial"/>
          <w:sz w:val="24"/>
          <w:szCs w:val="24"/>
        </w:rPr>
        <w:t>o</w:t>
      </w:r>
      <w:r w:rsidR="002F7076">
        <w:rPr>
          <w:rFonts w:cs="Arial"/>
          <w:sz w:val="24"/>
          <w:szCs w:val="24"/>
        </w:rPr>
        <w:t>mo</w:t>
      </w:r>
      <w:r w:rsidRPr="008A0701">
        <w:rPr>
          <w:rFonts w:cs="Arial"/>
          <w:sz w:val="24"/>
          <w:szCs w:val="24"/>
        </w:rPr>
        <w:t xml:space="preserve"> tamanho do engenho, que influencia no volume de produção de casca</w:t>
      </w:r>
      <w:r>
        <w:rPr>
          <w:rFonts w:cs="Arial"/>
          <w:sz w:val="24"/>
          <w:szCs w:val="24"/>
        </w:rPr>
        <w:t>. Para o cálculo de energia elétrica gerada à partir dessa matéria-prima, pode-se utilizar a fórmula abaixo</w:t>
      </w:r>
      <w:r w:rsidR="007433E2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(CORRÊA, 2014)</w:t>
      </w:r>
      <w:r w:rsidRPr="008A0701">
        <w:rPr>
          <w:rFonts w:cs="Arial"/>
          <w:sz w:val="24"/>
          <w:szCs w:val="24"/>
        </w:rPr>
        <w:t>.</w:t>
      </w:r>
      <w:r>
        <w:rPr>
          <w:rFonts w:cs="Arial"/>
          <w:sz w:val="24"/>
          <w:szCs w:val="24"/>
        </w:rPr>
        <w:t xml:space="preserve"> </w:t>
      </w:r>
    </w:p>
    <w:p w14:paraId="6EB0CF6A" w14:textId="77777777" w:rsidR="00BD6A7B" w:rsidRDefault="00BD6A7B" w:rsidP="00BD6A7B">
      <w:pPr>
        <w:spacing w:line="360" w:lineRule="auto"/>
        <w:jc w:val="left"/>
        <w:rPr>
          <w:rFonts w:cs="Arial"/>
          <w:szCs w:val="24"/>
        </w:rPr>
      </w:pPr>
    </w:p>
    <w:tbl>
      <w:tblPr>
        <w:tblW w:w="9151" w:type="dxa"/>
        <w:tblLook w:val="04A0" w:firstRow="1" w:lastRow="0" w:firstColumn="1" w:lastColumn="0" w:noHBand="0" w:noVBand="1"/>
      </w:tblPr>
      <w:tblGrid>
        <w:gridCol w:w="8641"/>
        <w:gridCol w:w="510"/>
      </w:tblGrid>
      <w:tr w:rsidR="00BD6A7B" w:rsidRPr="00F95208" w14:paraId="14B27FD1" w14:textId="77777777" w:rsidTr="0010575C">
        <w:tc>
          <w:tcPr>
            <w:tcW w:w="8655" w:type="dxa"/>
            <w:shd w:val="clear" w:color="auto" w:fill="auto"/>
          </w:tcPr>
          <w:p w14:paraId="101218EF" w14:textId="5509BBC4" w:rsidR="00BD6A7B" w:rsidRPr="00975DCC" w:rsidRDefault="00BD6A7B" w:rsidP="0010575C">
            <w:pPr>
              <w:pStyle w:val="1Texto"/>
              <w:ind w:firstLine="0"/>
              <w:jc w:val="center"/>
              <w:rPr>
                <w:rFonts w:ascii="Arial" w:hAnsi="Arial" w:cs="Arial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</w:rPr>
                  <m:t>We=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d>
                      <m:dPr>
                        <m:begChr m:val="[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arroz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×0,3</m:t>
                        </m:r>
                      </m:e>
                    </m:d>
                    <m:r>
                      <w:rPr>
                        <w:rFonts w:ascii="Cambria Math" w:hAnsi="Cambria Math"/>
                      </w:rPr>
                      <m:t>×PCI ×0,15]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860</m:t>
                    </m:r>
                  </m:den>
                </m:f>
              </m:oMath>
            </m:oMathPara>
          </w:p>
        </w:tc>
        <w:tc>
          <w:tcPr>
            <w:tcW w:w="496" w:type="dxa"/>
            <w:shd w:val="clear" w:color="auto" w:fill="auto"/>
          </w:tcPr>
          <w:p w14:paraId="21535361" w14:textId="102E8AED" w:rsidR="00BD6A7B" w:rsidRPr="00F95208" w:rsidRDefault="00BD6A7B" w:rsidP="0010575C">
            <w:pPr>
              <w:pStyle w:val="1Texto"/>
              <w:ind w:firstLine="0"/>
              <w:rPr>
                <w:rFonts w:ascii="Arial" w:hAnsi="Arial" w:cs="Arial"/>
              </w:rPr>
            </w:pPr>
            <w:r w:rsidRPr="00F95208">
              <w:rPr>
                <w:rFonts w:ascii="Arial" w:hAnsi="Arial" w:cs="Arial"/>
              </w:rPr>
              <w:t>(</w:t>
            </w:r>
            <w:r w:rsidR="003A48BE">
              <w:rPr>
                <w:rFonts w:ascii="Arial" w:hAnsi="Arial" w:cs="Arial"/>
              </w:rPr>
              <w:t>1</w:t>
            </w:r>
            <w:r w:rsidRPr="00F95208">
              <w:rPr>
                <w:rFonts w:ascii="Arial" w:hAnsi="Arial" w:cs="Arial"/>
              </w:rPr>
              <w:t>)</w:t>
            </w:r>
          </w:p>
        </w:tc>
      </w:tr>
    </w:tbl>
    <w:p w14:paraId="1EDE24A8" w14:textId="77777777" w:rsidR="00BD6A7B" w:rsidRDefault="00BD6A7B" w:rsidP="00BD6A7B">
      <w:pPr>
        <w:spacing w:line="360" w:lineRule="auto"/>
        <w:jc w:val="left"/>
        <w:rPr>
          <w:rFonts w:cs="Arial"/>
          <w:szCs w:val="24"/>
        </w:rPr>
      </w:pPr>
    </w:p>
    <w:p w14:paraId="4B310F8E" w14:textId="77777777" w:rsidR="00BD6A7B" w:rsidRPr="00910CEA" w:rsidRDefault="00BD6A7B" w:rsidP="00BD6A7B">
      <w:pPr>
        <w:spacing w:line="360" w:lineRule="auto"/>
        <w:jc w:val="left"/>
        <w:rPr>
          <w:rFonts w:cs="Arial"/>
          <w:szCs w:val="24"/>
        </w:rPr>
      </w:pPr>
      <w:r w:rsidRPr="00910CEA">
        <w:rPr>
          <w:rFonts w:cs="Arial"/>
          <w:szCs w:val="24"/>
        </w:rPr>
        <w:t>Onde:</w:t>
      </w:r>
    </w:p>
    <w:p w14:paraId="342EA236" w14:textId="77777777" w:rsidR="00BD6A7B" w:rsidRPr="00910CEA" w:rsidRDefault="00BD6A7B" w:rsidP="00BD6A7B">
      <w:pPr>
        <w:spacing w:line="360" w:lineRule="auto"/>
        <w:jc w:val="left"/>
        <w:rPr>
          <w:rFonts w:cs="Arial"/>
          <w:szCs w:val="24"/>
        </w:rPr>
      </w:pPr>
      <w:proofErr w:type="spellStart"/>
      <w:r w:rsidRPr="00910CEA">
        <w:rPr>
          <w:rFonts w:cs="Arial"/>
          <w:szCs w:val="24"/>
        </w:rPr>
        <w:t>We</w:t>
      </w:r>
      <w:proofErr w:type="spellEnd"/>
      <w:r w:rsidRPr="00910CEA">
        <w:rPr>
          <w:rFonts w:cs="Arial"/>
          <w:szCs w:val="24"/>
        </w:rPr>
        <w:t xml:space="preserve"> [MWh] = Energia elétrica;</w:t>
      </w:r>
    </w:p>
    <w:p w14:paraId="7C11D378" w14:textId="77777777" w:rsidR="00BD6A7B" w:rsidRDefault="00BD6A7B" w:rsidP="00BD6A7B">
      <w:pPr>
        <w:spacing w:line="360" w:lineRule="auto"/>
        <w:jc w:val="left"/>
        <w:rPr>
          <w:rFonts w:cs="Arial"/>
          <w:szCs w:val="24"/>
        </w:rPr>
      </w:pPr>
      <w:r w:rsidRPr="00910CEA">
        <w:rPr>
          <w:rFonts w:cs="Arial"/>
          <w:szCs w:val="24"/>
        </w:rPr>
        <w:t>PCI [kcal/kg] = Poder calorífico inferior;</w:t>
      </w:r>
    </w:p>
    <w:p w14:paraId="0FBBEF1E" w14:textId="77777777" w:rsidR="00BD6A7B" w:rsidRDefault="00BD6A7B" w:rsidP="00BD6A7B">
      <w:pPr>
        <w:spacing w:line="360" w:lineRule="auto"/>
        <w:jc w:val="left"/>
        <w:rPr>
          <w:rFonts w:cs="Arial"/>
          <w:szCs w:val="24"/>
        </w:rPr>
      </w:pPr>
      <w:proofErr w:type="spellStart"/>
      <w:r>
        <w:rPr>
          <w:rFonts w:cs="Arial"/>
          <w:szCs w:val="24"/>
        </w:rPr>
        <w:t>m</w:t>
      </w:r>
      <w:r w:rsidRPr="00B5410E">
        <w:rPr>
          <w:rFonts w:cs="Arial"/>
          <w:szCs w:val="24"/>
          <w:vertAlign w:val="subscript"/>
        </w:rPr>
        <w:t>arroz</w:t>
      </w:r>
      <w:proofErr w:type="spellEnd"/>
      <w:r w:rsidRPr="00910CEA">
        <w:rPr>
          <w:rFonts w:cs="Arial"/>
          <w:szCs w:val="24"/>
        </w:rPr>
        <w:t xml:space="preserve"> [t] = Quantidade de arroz em toneladas.</w:t>
      </w:r>
    </w:p>
    <w:p w14:paraId="37D10274" w14:textId="77777777" w:rsidR="00BD6A7B" w:rsidRDefault="00BD6A7B" w:rsidP="00BD6A7B">
      <w:pPr>
        <w:pStyle w:val="1Texto"/>
        <w:rPr>
          <w:rFonts w:ascii="Arial" w:eastAsia="MS Mincho" w:hAnsi="Arial" w:cs="Arial"/>
          <w:lang w:eastAsia="en-US"/>
        </w:rPr>
      </w:pPr>
    </w:p>
    <w:p w14:paraId="1BA525EE" w14:textId="77777777" w:rsidR="00832F4D" w:rsidRDefault="00BD6A7B" w:rsidP="007433E2">
      <w:pPr>
        <w:pStyle w:val="1Texto"/>
        <w:rPr>
          <w:rFonts w:ascii="Arial" w:eastAsia="MS Mincho" w:hAnsi="Arial" w:cs="Arial"/>
          <w:lang w:eastAsia="en-US"/>
        </w:rPr>
      </w:pPr>
      <w:r>
        <w:rPr>
          <w:rFonts w:ascii="Arial" w:eastAsia="MS Mincho" w:hAnsi="Arial" w:cs="Arial"/>
          <w:lang w:eastAsia="en-US"/>
        </w:rPr>
        <w:t xml:space="preserve">Segundo CORRÊA, 2014, a casca representa 30% </w:t>
      </w:r>
      <w:r w:rsidRPr="00973F02">
        <w:rPr>
          <w:rFonts w:ascii="Arial" w:eastAsia="MS Mincho" w:hAnsi="Arial" w:cs="Arial"/>
          <w:lang w:eastAsia="en-US"/>
        </w:rPr>
        <w:t>no peso total do arroz com casca</w:t>
      </w:r>
      <w:r>
        <w:rPr>
          <w:rFonts w:ascii="Arial" w:eastAsia="MS Mincho" w:hAnsi="Arial" w:cs="Arial"/>
          <w:lang w:eastAsia="en-US"/>
        </w:rPr>
        <w:t>.</w:t>
      </w:r>
      <w:r w:rsidR="007433E2">
        <w:rPr>
          <w:rFonts w:ascii="Arial" w:eastAsia="MS Mincho" w:hAnsi="Arial" w:cs="Arial"/>
          <w:lang w:eastAsia="en-US"/>
        </w:rPr>
        <w:t xml:space="preserve"> </w:t>
      </w:r>
    </w:p>
    <w:p w14:paraId="01BB2E52" w14:textId="6A7C29C5" w:rsidR="007433E2" w:rsidRDefault="00832F4D" w:rsidP="007433E2">
      <w:pPr>
        <w:pStyle w:val="1Texto"/>
        <w:rPr>
          <w:rFonts w:ascii="Arial" w:eastAsia="MS Mincho" w:hAnsi="Arial" w:cs="Arial"/>
          <w:lang w:eastAsia="en-US"/>
        </w:rPr>
      </w:pPr>
      <w:r>
        <w:rPr>
          <w:rFonts w:ascii="Arial" w:eastAsia="MS Mincho" w:hAnsi="Arial" w:cs="Arial"/>
          <w:lang w:eastAsia="en-US"/>
        </w:rPr>
        <w:t xml:space="preserve">Será considerado que o </w:t>
      </w:r>
      <w:r w:rsidR="00C12BCD" w:rsidRPr="00C12BCD">
        <w:rPr>
          <w:rFonts w:ascii="Arial" w:eastAsia="MS Mincho" w:hAnsi="Arial" w:cs="Arial"/>
          <w:lang w:eastAsia="en-US"/>
        </w:rPr>
        <w:t>sistema oper</w:t>
      </w:r>
      <w:r>
        <w:rPr>
          <w:rFonts w:ascii="Arial" w:eastAsia="MS Mincho" w:hAnsi="Arial" w:cs="Arial"/>
          <w:lang w:eastAsia="en-US"/>
        </w:rPr>
        <w:t>a</w:t>
      </w:r>
      <w:r w:rsidR="00C12BCD" w:rsidRPr="00C12BCD">
        <w:rPr>
          <w:rFonts w:ascii="Arial" w:eastAsia="MS Mincho" w:hAnsi="Arial" w:cs="Arial"/>
          <w:lang w:eastAsia="en-US"/>
        </w:rPr>
        <w:t xml:space="preserve"> o ano todo </w:t>
      </w:r>
      <w:r>
        <w:rPr>
          <w:rFonts w:ascii="Arial" w:eastAsia="MS Mincho" w:hAnsi="Arial" w:cs="Arial"/>
          <w:lang w:eastAsia="en-US"/>
        </w:rPr>
        <w:t xml:space="preserve">em </w:t>
      </w:r>
      <w:r w:rsidR="00C12BCD" w:rsidRPr="00C12BCD">
        <w:rPr>
          <w:rFonts w:ascii="Arial" w:eastAsia="MS Mincho" w:hAnsi="Arial" w:cs="Arial"/>
          <w:lang w:eastAsia="en-US"/>
        </w:rPr>
        <w:t>95% das horas anuais, o que resulta em 8.322 horas de operação/ano</w:t>
      </w:r>
      <w:r>
        <w:rPr>
          <w:rFonts w:ascii="Arial" w:eastAsia="MS Mincho" w:hAnsi="Arial" w:cs="Arial"/>
          <w:lang w:eastAsia="en-US"/>
        </w:rPr>
        <w:t xml:space="preserve"> e </w:t>
      </w:r>
      <w:r w:rsidR="00C12BCD" w:rsidRPr="00C12BCD">
        <w:rPr>
          <w:rFonts w:ascii="Arial" w:eastAsia="MS Mincho" w:hAnsi="Arial" w:cs="Arial"/>
          <w:lang w:eastAsia="en-US"/>
        </w:rPr>
        <w:t>ciclos a vapor de pequeno porte com rendimento de 15%. A conversão de kcal/kg para kWh/kg é dada pela divisão por 860</w:t>
      </w:r>
      <w:r>
        <w:rPr>
          <w:rFonts w:ascii="Arial" w:eastAsia="MS Mincho" w:hAnsi="Arial" w:cs="Arial"/>
          <w:lang w:eastAsia="en-US"/>
        </w:rPr>
        <w:t xml:space="preserve"> (CORRÊA, 2014).</w:t>
      </w:r>
    </w:p>
    <w:p w14:paraId="2CA347EC" w14:textId="5AC23379" w:rsidR="007433E2" w:rsidRDefault="007433E2" w:rsidP="007433E2">
      <w:pPr>
        <w:spacing w:line="360" w:lineRule="auto"/>
        <w:ind w:firstLine="1134"/>
        <w:rPr>
          <w:rFonts w:cs="Arial"/>
          <w:szCs w:val="24"/>
        </w:rPr>
      </w:pPr>
      <w:r>
        <w:rPr>
          <w:rFonts w:cs="Arial"/>
          <w:sz w:val="24"/>
          <w:szCs w:val="24"/>
        </w:rPr>
        <w:t xml:space="preserve">De acordo com </w:t>
      </w:r>
      <w:r w:rsidR="00102B51">
        <w:rPr>
          <w:rFonts w:cs="Arial"/>
          <w:sz w:val="24"/>
          <w:szCs w:val="24"/>
        </w:rPr>
        <w:t>MAYER</w:t>
      </w:r>
      <w:r w:rsidRPr="007433E2">
        <w:rPr>
          <w:rFonts w:cs="Arial"/>
          <w:sz w:val="24"/>
          <w:szCs w:val="24"/>
        </w:rPr>
        <w:t xml:space="preserve">, </w:t>
      </w:r>
      <w:r w:rsidRPr="00A879BE">
        <w:rPr>
          <w:rFonts w:cs="Arial"/>
          <w:sz w:val="24"/>
          <w:szCs w:val="24"/>
        </w:rPr>
        <w:t>20</w:t>
      </w:r>
      <w:r w:rsidR="00102B51">
        <w:rPr>
          <w:rFonts w:cs="Arial"/>
          <w:sz w:val="24"/>
          <w:szCs w:val="24"/>
        </w:rPr>
        <w:t>07</w:t>
      </w:r>
      <w:r w:rsidRPr="00A879BE">
        <w:rPr>
          <w:rFonts w:cs="Arial"/>
          <w:sz w:val="24"/>
          <w:szCs w:val="24"/>
        </w:rPr>
        <w:t>, a</w:t>
      </w:r>
      <w:r>
        <w:rPr>
          <w:rFonts w:cs="Arial"/>
          <w:sz w:val="24"/>
          <w:szCs w:val="24"/>
        </w:rPr>
        <w:t xml:space="preserve"> quantidade de emissão de gás carbônico pode ser calculada através da equação 2. </w:t>
      </w:r>
    </w:p>
    <w:p w14:paraId="0F0AE3C8" w14:textId="77777777" w:rsidR="007433E2" w:rsidRDefault="007433E2" w:rsidP="007433E2">
      <w:pPr>
        <w:spacing w:line="360" w:lineRule="auto"/>
        <w:jc w:val="left"/>
        <w:rPr>
          <w:rFonts w:cs="Arial"/>
          <w:szCs w:val="24"/>
        </w:rPr>
      </w:pPr>
    </w:p>
    <w:tbl>
      <w:tblPr>
        <w:tblW w:w="9151" w:type="dxa"/>
        <w:tblLook w:val="04A0" w:firstRow="1" w:lastRow="0" w:firstColumn="1" w:lastColumn="0" w:noHBand="0" w:noVBand="1"/>
      </w:tblPr>
      <w:tblGrid>
        <w:gridCol w:w="8641"/>
        <w:gridCol w:w="510"/>
      </w:tblGrid>
      <w:tr w:rsidR="007433E2" w:rsidRPr="00F95208" w14:paraId="730B5D22" w14:textId="77777777" w:rsidTr="00B84F46">
        <w:tc>
          <w:tcPr>
            <w:tcW w:w="8655" w:type="dxa"/>
            <w:shd w:val="clear" w:color="auto" w:fill="auto"/>
          </w:tcPr>
          <w:p w14:paraId="2FD1283A" w14:textId="77777777" w:rsidR="007433E2" w:rsidRPr="00975DCC" w:rsidRDefault="00000000" w:rsidP="00B84F46">
            <w:pPr>
              <w:pStyle w:val="1Texto"/>
              <w:ind w:firstLine="0"/>
              <w:jc w:val="center"/>
              <w:rPr>
                <w:rFonts w:ascii="Arial" w:hAnsi="Arial" w:cs="Arial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tCO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2eq</m:t>
                    </m:r>
                  </m:sub>
                </m:sSub>
                <m:r>
                  <w:rPr>
                    <w:rFonts w:ascii="Cambria Math" w:hAnsi="Cambria Math"/>
                  </w:rPr>
                  <m:t>=We×0,463</m:t>
                </m:r>
              </m:oMath>
            </m:oMathPara>
          </w:p>
        </w:tc>
        <w:tc>
          <w:tcPr>
            <w:tcW w:w="496" w:type="dxa"/>
            <w:shd w:val="clear" w:color="auto" w:fill="auto"/>
          </w:tcPr>
          <w:p w14:paraId="0601183C" w14:textId="77777777" w:rsidR="007433E2" w:rsidRPr="00F95208" w:rsidRDefault="007433E2" w:rsidP="00B84F46">
            <w:pPr>
              <w:pStyle w:val="1Texto"/>
              <w:ind w:firstLine="0"/>
              <w:rPr>
                <w:rFonts w:ascii="Arial" w:hAnsi="Arial" w:cs="Arial"/>
              </w:rPr>
            </w:pPr>
            <w:r w:rsidRPr="00F95208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2</w:t>
            </w:r>
            <w:r w:rsidRPr="00F95208">
              <w:rPr>
                <w:rFonts w:ascii="Arial" w:hAnsi="Arial" w:cs="Arial"/>
              </w:rPr>
              <w:t>)</w:t>
            </w:r>
          </w:p>
        </w:tc>
      </w:tr>
    </w:tbl>
    <w:p w14:paraId="1600C90E" w14:textId="77777777" w:rsidR="007433E2" w:rsidRDefault="007433E2" w:rsidP="007433E2">
      <w:pPr>
        <w:spacing w:line="360" w:lineRule="auto"/>
        <w:jc w:val="left"/>
        <w:rPr>
          <w:rFonts w:cs="Arial"/>
          <w:szCs w:val="24"/>
        </w:rPr>
      </w:pPr>
    </w:p>
    <w:p w14:paraId="372DE08C" w14:textId="77777777" w:rsidR="007433E2" w:rsidRPr="00910CEA" w:rsidRDefault="007433E2" w:rsidP="007433E2">
      <w:pPr>
        <w:spacing w:line="360" w:lineRule="auto"/>
        <w:jc w:val="left"/>
        <w:rPr>
          <w:rFonts w:cs="Arial"/>
          <w:szCs w:val="24"/>
        </w:rPr>
      </w:pPr>
      <w:r w:rsidRPr="00910CEA">
        <w:rPr>
          <w:rFonts w:cs="Arial"/>
          <w:szCs w:val="24"/>
        </w:rPr>
        <w:t>Onde:</w:t>
      </w:r>
    </w:p>
    <w:p w14:paraId="760C391E" w14:textId="77777777" w:rsidR="007433E2" w:rsidRPr="00910CEA" w:rsidRDefault="00000000" w:rsidP="007433E2">
      <w:pPr>
        <w:spacing w:line="360" w:lineRule="auto"/>
        <w:jc w:val="left"/>
        <w:rPr>
          <w:rFonts w:cs="Arial"/>
          <w:szCs w:val="24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tCO</m:t>
            </m:r>
          </m:e>
          <m:sub>
            <m:r>
              <w:rPr>
                <w:rFonts w:ascii="Cambria Math" w:hAnsi="Cambria Math"/>
              </w:rPr>
              <m:t>2eq</m:t>
            </m:r>
          </m:sub>
        </m:sSub>
        <m:r>
          <w:rPr>
            <w:rFonts w:ascii="Cambria Math" w:hAnsi="Cambria Math"/>
          </w:rPr>
          <m:t xml:space="preserve"> [t]</m:t>
        </m:r>
      </m:oMath>
      <w:r w:rsidR="007433E2" w:rsidRPr="00910CEA">
        <w:rPr>
          <w:rFonts w:cs="Arial"/>
          <w:szCs w:val="24"/>
        </w:rPr>
        <w:t xml:space="preserve"> = </w:t>
      </w:r>
      <w:r w:rsidR="007433E2">
        <w:rPr>
          <w:rFonts w:cs="Arial"/>
          <w:szCs w:val="24"/>
        </w:rPr>
        <w:t>Tonelada de gás carbônico equivalente</w:t>
      </w:r>
      <w:r w:rsidR="007433E2" w:rsidRPr="00910CEA">
        <w:rPr>
          <w:rFonts w:cs="Arial"/>
          <w:szCs w:val="24"/>
        </w:rPr>
        <w:t>;</w:t>
      </w:r>
    </w:p>
    <w:p w14:paraId="4DF82112" w14:textId="77777777" w:rsidR="007433E2" w:rsidRPr="00910CEA" w:rsidRDefault="007433E2" w:rsidP="007433E2">
      <w:pPr>
        <w:spacing w:line="360" w:lineRule="auto"/>
        <w:jc w:val="left"/>
        <w:rPr>
          <w:rFonts w:cs="Arial"/>
          <w:szCs w:val="24"/>
        </w:rPr>
      </w:pPr>
      <w:proofErr w:type="spellStart"/>
      <w:r w:rsidRPr="00910CEA">
        <w:rPr>
          <w:rFonts w:cs="Arial"/>
          <w:szCs w:val="24"/>
        </w:rPr>
        <w:t>We</w:t>
      </w:r>
      <w:proofErr w:type="spellEnd"/>
      <w:r w:rsidRPr="00910CEA">
        <w:rPr>
          <w:rFonts w:cs="Arial"/>
          <w:szCs w:val="24"/>
        </w:rPr>
        <w:t xml:space="preserve"> [MWh] = </w:t>
      </w:r>
      <w:r>
        <w:rPr>
          <w:rFonts w:cs="Arial"/>
          <w:szCs w:val="24"/>
        </w:rPr>
        <w:t xml:space="preserve">Quantidade de </w:t>
      </w:r>
      <w:r w:rsidRPr="00910CEA">
        <w:rPr>
          <w:rFonts w:cs="Arial"/>
          <w:szCs w:val="24"/>
        </w:rPr>
        <w:t>Energia elétrica</w:t>
      </w:r>
      <w:r>
        <w:rPr>
          <w:rFonts w:cs="Arial"/>
          <w:szCs w:val="24"/>
        </w:rPr>
        <w:t xml:space="preserve"> gerada</w:t>
      </w:r>
      <w:r w:rsidRPr="00910CEA">
        <w:rPr>
          <w:rFonts w:cs="Arial"/>
          <w:szCs w:val="24"/>
        </w:rPr>
        <w:t>;</w:t>
      </w:r>
    </w:p>
    <w:p w14:paraId="45FA412D" w14:textId="77777777" w:rsidR="007433E2" w:rsidRDefault="007433E2" w:rsidP="007433E2">
      <w:pPr>
        <w:pStyle w:val="1Texto"/>
        <w:rPr>
          <w:rFonts w:ascii="Arial" w:eastAsia="MS Mincho" w:hAnsi="Arial" w:cs="Arial"/>
          <w:lang w:eastAsia="en-US"/>
        </w:rPr>
      </w:pPr>
    </w:p>
    <w:p w14:paraId="1A59F605" w14:textId="0B6B3802" w:rsidR="00832F4D" w:rsidRDefault="00832F4D" w:rsidP="007433E2">
      <w:pPr>
        <w:pStyle w:val="1Texto"/>
        <w:rPr>
          <w:rFonts w:ascii="Arial" w:eastAsia="MS Mincho" w:hAnsi="Arial" w:cs="Arial"/>
          <w:lang w:eastAsia="en-US"/>
        </w:rPr>
      </w:pPr>
      <w:r w:rsidRPr="00832F4D">
        <w:rPr>
          <w:rFonts w:ascii="Arial" w:eastAsia="MS Mincho" w:hAnsi="Arial" w:cs="Arial"/>
          <w:lang w:eastAsia="en-US"/>
        </w:rPr>
        <w:t>Segundo MAYER, 2007, pode-se utilizar o fator de 0,463 tCO</w:t>
      </w:r>
      <w:r w:rsidRPr="00980802">
        <w:rPr>
          <w:rFonts w:ascii="Arial" w:eastAsia="MS Mincho" w:hAnsi="Arial" w:cs="Arial"/>
          <w:vertAlign w:val="subscript"/>
          <w:lang w:eastAsia="en-US"/>
        </w:rPr>
        <w:t>2eq</w:t>
      </w:r>
      <w:r w:rsidRPr="00832F4D">
        <w:rPr>
          <w:rFonts w:ascii="Arial" w:eastAsia="MS Mincho" w:hAnsi="Arial" w:cs="Arial"/>
          <w:lang w:eastAsia="en-US"/>
        </w:rPr>
        <w:t xml:space="preserve">/MWh. </w:t>
      </w:r>
      <w:r>
        <w:rPr>
          <w:rFonts w:ascii="Arial" w:eastAsia="MS Mincho" w:hAnsi="Arial" w:cs="Arial"/>
          <w:lang w:eastAsia="en-US"/>
        </w:rPr>
        <w:t xml:space="preserve">Como exemplo, </w:t>
      </w:r>
      <w:r w:rsidRPr="00832F4D">
        <w:rPr>
          <w:rFonts w:ascii="Arial" w:eastAsia="MS Mincho" w:hAnsi="Arial" w:cs="Arial"/>
          <w:lang w:eastAsia="en-US"/>
        </w:rPr>
        <w:t xml:space="preserve">se uma usina for produzir 2 MWh de energia </w:t>
      </w:r>
      <w:r>
        <w:rPr>
          <w:rFonts w:ascii="Arial" w:eastAsia="MS Mincho" w:hAnsi="Arial" w:cs="Arial"/>
          <w:lang w:eastAsia="en-US"/>
        </w:rPr>
        <w:t>a partir da casca de arroz,</w:t>
      </w:r>
      <w:r w:rsidRPr="00832F4D">
        <w:rPr>
          <w:rFonts w:ascii="Arial" w:eastAsia="MS Mincho" w:hAnsi="Arial" w:cs="Arial"/>
          <w:lang w:eastAsia="en-US"/>
        </w:rPr>
        <w:t xml:space="preserve"> produzirá 0,926 tCO</w:t>
      </w:r>
      <w:r w:rsidRPr="00980802">
        <w:rPr>
          <w:rFonts w:ascii="Arial" w:eastAsia="MS Mincho" w:hAnsi="Arial" w:cs="Arial"/>
          <w:vertAlign w:val="subscript"/>
          <w:lang w:eastAsia="en-US"/>
        </w:rPr>
        <w:t>2eq</w:t>
      </w:r>
      <w:r>
        <w:rPr>
          <w:rFonts w:ascii="Arial" w:eastAsia="MS Mincho" w:hAnsi="Arial" w:cs="Arial"/>
          <w:lang w:eastAsia="en-US"/>
        </w:rPr>
        <w:t xml:space="preserve">. </w:t>
      </w:r>
    </w:p>
    <w:p w14:paraId="6460748D" w14:textId="3293089B" w:rsidR="00C56F05" w:rsidRPr="007433E2" w:rsidRDefault="000651D8" w:rsidP="007433E2">
      <w:pPr>
        <w:pStyle w:val="1Texto"/>
        <w:rPr>
          <w:rFonts w:ascii="Arial" w:eastAsia="MS Mincho" w:hAnsi="Arial" w:cs="Arial"/>
          <w:lang w:eastAsia="en-US"/>
        </w:rPr>
      </w:pPr>
      <w:r w:rsidRPr="007433E2">
        <w:rPr>
          <w:rFonts w:ascii="Arial" w:eastAsia="MS Mincho" w:hAnsi="Arial" w:cs="Arial"/>
          <w:lang w:eastAsia="en-US"/>
        </w:rPr>
        <w:t>A caracterização de algumas biomassas de origem agrícola está</w:t>
      </w:r>
      <w:r w:rsidR="00C56F05" w:rsidRPr="007433E2">
        <w:rPr>
          <w:rFonts w:ascii="Arial" w:eastAsia="MS Mincho" w:hAnsi="Arial" w:cs="Arial"/>
          <w:lang w:eastAsia="en-US"/>
        </w:rPr>
        <w:t xml:space="preserve"> </w:t>
      </w:r>
      <w:r w:rsidRPr="007433E2">
        <w:rPr>
          <w:rFonts w:ascii="Arial" w:eastAsia="MS Mincho" w:hAnsi="Arial" w:cs="Arial"/>
          <w:lang w:eastAsia="en-US"/>
        </w:rPr>
        <w:t>representada</w:t>
      </w:r>
      <w:r w:rsidR="00C56F05" w:rsidRPr="007433E2">
        <w:rPr>
          <w:rFonts w:ascii="Arial" w:eastAsia="MS Mincho" w:hAnsi="Arial" w:cs="Arial"/>
          <w:lang w:eastAsia="en-US"/>
        </w:rPr>
        <w:t xml:space="preserve"> na tabela </w:t>
      </w:r>
      <w:r w:rsidR="007847A9">
        <w:rPr>
          <w:rFonts w:ascii="Arial" w:eastAsia="MS Mincho" w:hAnsi="Arial" w:cs="Arial"/>
          <w:lang w:eastAsia="en-US"/>
        </w:rPr>
        <w:t>2</w:t>
      </w:r>
      <w:r w:rsidR="00C56F05" w:rsidRPr="007433E2">
        <w:rPr>
          <w:rFonts w:ascii="Arial" w:eastAsia="MS Mincho" w:hAnsi="Arial" w:cs="Arial"/>
          <w:lang w:eastAsia="en-US"/>
        </w:rPr>
        <w:t xml:space="preserve"> abaixo:</w:t>
      </w:r>
    </w:p>
    <w:p w14:paraId="63642F9E" w14:textId="77777777" w:rsidR="00C56F05" w:rsidRDefault="00C56F05" w:rsidP="00C56F05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1583BDE8" w14:textId="1C8FE54B" w:rsidR="00C56F05" w:rsidRDefault="00C56F05" w:rsidP="00C56F05">
      <w:pPr>
        <w:jc w:val="lef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Tabela </w:t>
      </w:r>
      <w:r w:rsidR="007847A9">
        <w:rPr>
          <w:rFonts w:cs="Arial"/>
          <w:sz w:val="24"/>
          <w:szCs w:val="24"/>
        </w:rPr>
        <w:t>2</w:t>
      </w:r>
      <w:r>
        <w:rPr>
          <w:rFonts w:cs="Arial"/>
          <w:sz w:val="24"/>
          <w:szCs w:val="24"/>
        </w:rPr>
        <w:t>: Caracterização das biomassas</w:t>
      </w:r>
    </w:p>
    <w:tbl>
      <w:tblPr>
        <w:tblStyle w:val="SimplesTabela2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2935"/>
        <w:gridCol w:w="1604"/>
        <w:gridCol w:w="2125"/>
        <w:gridCol w:w="1904"/>
      </w:tblGrid>
      <w:tr w:rsidR="00C56F05" w14:paraId="4C575CD5" w14:textId="77777777" w:rsidTr="00351C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35" w:type="dxa"/>
          </w:tcPr>
          <w:p w14:paraId="7A192A45" w14:textId="77777777" w:rsidR="00C56F05" w:rsidRDefault="00C56F05" w:rsidP="0010575C">
            <w:pPr>
              <w:spacing w:line="360" w:lineRule="auto"/>
              <w:ind w:left="-107" w:firstLin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Combustível</w:t>
            </w:r>
          </w:p>
        </w:tc>
        <w:tc>
          <w:tcPr>
            <w:tcW w:w="1604" w:type="dxa"/>
          </w:tcPr>
          <w:p w14:paraId="327793BA" w14:textId="77777777" w:rsidR="00C56F05" w:rsidRPr="550D1766" w:rsidRDefault="00C56F05" w:rsidP="0010575C">
            <w:pPr>
              <w:spacing w:line="360" w:lineRule="auto"/>
              <w:ind w:left="-107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PCI [Kcal/Kg]</w:t>
            </w:r>
          </w:p>
        </w:tc>
        <w:tc>
          <w:tcPr>
            <w:tcW w:w="2125" w:type="dxa"/>
          </w:tcPr>
          <w:p w14:paraId="306B0762" w14:textId="287D3CAA" w:rsidR="00C56F05" w:rsidRPr="550D1766" w:rsidRDefault="00C56F05" w:rsidP="0010575C">
            <w:pPr>
              <w:spacing w:line="360" w:lineRule="auto"/>
              <w:ind w:left="-107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Teor de Umidade</w:t>
            </w:r>
            <w:r w:rsidR="00351C1D">
              <w:rPr>
                <w:rFonts w:cs="Arial"/>
                <w:szCs w:val="24"/>
              </w:rPr>
              <w:t xml:space="preserve"> (%)</w:t>
            </w:r>
          </w:p>
        </w:tc>
        <w:tc>
          <w:tcPr>
            <w:tcW w:w="1904" w:type="dxa"/>
          </w:tcPr>
          <w:p w14:paraId="15071904" w14:textId="0FE275D0" w:rsidR="00C56F05" w:rsidRDefault="00C56F05" w:rsidP="0010575C">
            <w:pPr>
              <w:spacing w:line="360" w:lineRule="auto"/>
              <w:ind w:left="-107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Teor de Cinzas</w:t>
            </w:r>
            <w:r w:rsidR="00351C1D">
              <w:rPr>
                <w:rFonts w:cs="Arial"/>
                <w:szCs w:val="24"/>
              </w:rPr>
              <w:t xml:space="preserve"> (%)</w:t>
            </w:r>
          </w:p>
        </w:tc>
      </w:tr>
      <w:tr w:rsidR="00C56F05" w14:paraId="6DAE7521" w14:textId="77777777" w:rsidTr="00351C1D">
        <w:trPr>
          <w:trHeight w:val="3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35" w:type="dxa"/>
          </w:tcPr>
          <w:p w14:paraId="770FEDFB" w14:textId="77777777" w:rsidR="00C56F05" w:rsidRDefault="00C56F05" w:rsidP="0010575C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Casca de Arroz</w:t>
            </w:r>
          </w:p>
        </w:tc>
        <w:tc>
          <w:tcPr>
            <w:tcW w:w="1604" w:type="dxa"/>
          </w:tcPr>
          <w:p w14:paraId="3929B93C" w14:textId="77777777" w:rsidR="00C56F05" w:rsidRPr="550D1766" w:rsidRDefault="00C56F05" w:rsidP="0010575C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3.300</w:t>
            </w:r>
          </w:p>
        </w:tc>
        <w:tc>
          <w:tcPr>
            <w:tcW w:w="2125" w:type="dxa"/>
          </w:tcPr>
          <w:p w14:paraId="10B400CD" w14:textId="77777777" w:rsidR="00C56F05" w:rsidRPr="550D1766" w:rsidRDefault="00C56F05" w:rsidP="0010575C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12</w:t>
            </w:r>
          </w:p>
        </w:tc>
        <w:tc>
          <w:tcPr>
            <w:tcW w:w="1904" w:type="dxa"/>
          </w:tcPr>
          <w:p w14:paraId="648F6F51" w14:textId="77777777" w:rsidR="00C56F05" w:rsidRDefault="00C56F05" w:rsidP="0010575C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20</w:t>
            </w:r>
          </w:p>
        </w:tc>
      </w:tr>
      <w:tr w:rsidR="00C56F05" w14:paraId="68076A54" w14:textId="77777777" w:rsidTr="00351C1D">
        <w:trPr>
          <w:trHeight w:val="3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35" w:type="dxa"/>
          </w:tcPr>
          <w:p w14:paraId="58D052BF" w14:textId="77777777" w:rsidR="00C56F05" w:rsidRDefault="00C56F05" w:rsidP="0010575C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 xml:space="preserve">Bagaço </w:t>
            </w:r>
            <w:proofErr w:type="spellStart"/>
            <w:r>
              <w:rPr>
                <w:rFonts w:cs="Arial"/>
                <w:b w:val="0"/>
                <w:bCs w:val="0"/>
                <w:szCs w:val="24"/>
              </w:rPr>
              <w:t>cana-de-açucar</w:t>
            </w:r>
            <w:proofErr w:type="spellEnd"/>
          </w:p>
        </w:tc>
        <w:tc>
          <w:tcPr>
            <w:tcW w:w="1604" w:type="dxa"/>
          </w:tcPr>
          <w:p w14:paraId="4B03489F" w14:textId="77777777" w:rsidR="00C56F05" w:rsidRPr="550D1766" w:rsidRDefault="00C56F05" w:rsidP="0010575C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3.200</w:t>
            </w:r>
          </w:p>
        </w:tc>
        <w:tc>
          <w:tcPr>
            <w:tcW w:w="2125" w:type="dxa"/>
          </w:tcPr>
          <w:p w14:paraId="5805D06E" w14:textId="77777777" w:rsidR="00C56F05" w:rsidRPr="550D1766" w:rsidRDefault="00C56F05" w:rsidP="0010575C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20</w:t>
            </w:r>
          </w:p>
        </w:tc>
        <w:tc>
          <w:tcPr>
            <w:tcW w:w="1904" w:type="dxa"/>
          </w:tcPr>
          <w:p w14:paraId="7219EF8A" w14:textId="77777777" w:rsidR="00C56F05" w:rsidRDefault="00C56F05" w:rsidP="0010575C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1.5</w:t>
            </w:r>
          </w:p>
        </w:tc>
      </w:tr>
    </w:tbl>
    <w:p w14:paraId="7F87199D" w14:textId="3891C227" w:rsidR="00C56F05" w:rsidRDefault="00C56F05" w:rsidP="00C56F05">
      <w:pPr>
        <w:spacing w:line="360" w:lineRule="auto"/>
        <w:jc w:val="left"/>
        <w:rPr>
          <w:rFonts w:cs="Arial"/>
          <w:szCs w:val="24"/>
        </w:rPr>
      </w:pPr>
      <w:r>
        <w:rPr>
          <w:rFonts w:cs="Arial"/>
          <w:szCs w:val="24"/>
        </w:rPr>
        <w:t xml:space="preserve">     </w:t>
      </w:r>
      <w:r w:rsidRPr="00AB2F84">
        <w:rPr>
          <w:rFonts w:cs="Arial"/>
          <w:szCs w:val="24"/>
        </w:rPr>
        <w:t xml:space="preserve">Fonte: </w:t>
      </w:r>
      <w:r>
        <w:rPr>
          <w:rFonts w:cs="Arial"/>
          <w:szCs w:val="24"/>
        </w:rPr>
        <w:t>Adaptado de Corrêa (2014</w:t>
      </w:r>
      <w:r w:rsidRPr="00AB2F84">
        <w:rPr>
          <w:rFonts w:cs="Arial"/>
          <w:szCs w:val="24"/>
        </w:rPr>
        <w:t>)</w:t>
      </w:r>
      <w:r>
        <w:rPr>
          <w:rFonts w:cs="Arial"/>
          <w:szCs w:val="24"/>
        </w:rPr>
        <w:t xml:space="preserve"> e Garcia (2017).</w:t>
      </w:r>
    </w:p>
    <w:p w14:paraId="7CEE9AF6" w14:textId="18BEBC37" w:rsidR="00C56F05" w:rsidRDefault="0084520E" w:rsidP="00C56F05">
      <w:pPr>
        <w:pStyle w:val="1Texto"/>
        <w:ind w:firstLine="0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ab/>
      </w:r>
    </w:p>
    <w:p w14:paraId="684735E3" w14:textId="1D2718EE" w:rsidR="0084520E" w:rsidRDefault="0084520E" w:rsidP="00C56F05">
      <w:pPr>
        <w:pStyle w:val="1Texto"/>
        <w:ind w:firstLine="0"/>
        <w:rPr>
          <w:rFonts w:ascii="Arial" w:hAnsi="Arial" w:cs="Arial"/>
        </w:rPr>
      </w:pPr>
      <w:r>
        <w:rPr>
          <w:rFonts w:ascii="Arial" w:hAnsi="Arial" w:cs="Arial"/>
          <w:color w:val="FF0000"/>
        </w:rPr>
        <w:lastRenderedPageBreak/>
        <w:tab/>
      </w:r>
      <w:r w:rsidRPr="0084520E">
        <w:rPr>
          <w:rFonts w:ascii="Arial" w:hAnsi="Arial" w:cs="Arial"/>
        </w:rPr>
        <w:t>Segundo</w:t>
      </w:r>
      <w:r>
        <w:rPr>
          <w:rFonts w:ascii="Arial" w:hAnsi="Arial" w:cs="Arial"/>
        </w:rPr>
        <w:t xml:space="preserve"> CONTI, 2016</w:t>
      </w:r>
      <w:r w:rsidRPr="0084520E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a</w:t>
      </w:r>
      <w:r w:rsidRPr="0084520E">
        <w:rPr>
          <w:rFonts w:ascii="Arial" w:hAnsi="Arial" w:cs="Arial"/>
        </w:rPr>
        <w:t xml:space="preserve"> casca </w:t>
      </w:r>
      <w:r>
        <w:rPr>
          <w:rFonts w:ascii="Arial" w:hAnsi="Arial" w:cs="Arial"/>
        </w:rPr>
        <w:t xml:space="preserve">de arroz possui em sua </w:t>
      </w:r>
      <w:r w:rsidRPr="0084520E">
        <w:rPr>
          <w:rFonts w:ascii="Arial" w:hAnsi="Arial" w:cs="Arial"/>
        </w:rPr>
        <w:t>composição, aproximadamente 51% de carbono, 7% de hidrogênio e 42% de oxigênio</w:t>
      </w:r>
      <w:r w:rsidR="009736AB">
        <w:rPr>
          <w:rFonts w:ascii="Arial" w:hAnsi="Arial" w:cs="Arial"/>
        </w:rPr>
        <w:t>. D</w:t>
      </w:r>
      <w:r w:rsidR="00FB51CB">
        <w:rPr>
          <w:rFonts w:ascii="Arial" w:hAnsi="Arial" w:cs="Arial"/>
        </w:rPr>
        <w:t>e acordo com SILVA, 2009, para a quantidade de nitrogênio tem-se em média 0,6% em sua composição.</w:t>
      </w:r>
    </w:p>
    <w:p w14:paraId="34A5522B" w14:textId="77777777" w:rsidR="000B1C8E" w:rsidRDefault="000B1C8E" w:rsidP="00767F76">
      <w:pPr>
        <w:spacing w:line="360" w:lineRule="auto"/>
        <w:rPr>
          <w:rFonts w:cs="Arial"/>
          <w:b/>
        </w:rPr>
      </w:pPr>
    </w:p>
    <w:p w14:paraId="5B5131A0" w14:textId="3E0775D3" w:rsidR="00847C84" w:rsidRPr="00767F76" w:rsidRDefault="00A50C78" w:rsidP="00767F76">
      <w:pPr>
        <w:spacing w:line="360" w:lineRule="auto"/>
        <w:rPr>
          <w:rFonts w:eastAsia="Times New Roman" w:cs="Arial"/>
          <w:b/>
          <w:sz w:val="24"/>
          <w:szCs w:val="24"/>
          <w:lang w:eastAsia="pt-BR"/>
        </w:rPr>
      </w:pPr>
      <w:r>
        <w:rPr>
          <w:rFonts w:cs="Arial"/>
          <w:b/>
          <w:sz w:val="24"/>
          <w:szCs w:val="24"/>
        </w:rPr>
        <w:t>2</w:t>
      </w:r>
      <w:r w:rsidR="00847C84" w:rsidRPr="00767F76">
        <w:rPr>
          <w:rFonts w:cs="Arial"/>
          <w:b/>
          <w:sz w:val="24"/>
          <w:szCs w:val="24"/>
        </w:rPr>
        <w:t>.</w:t>
      </w:r>
      <w:r w:rsidR="006703FF">
        <w:rPr>
          <w:rFonts w:cs="Arial"/>
          <w:b/>
          <w:sz w:val="24"/>
          <w:szCs w:val="24"/>
        </w:rPr>
        <w:t>2</w:t>
      </w:r>
      <w:r w:rsidR="00847C84" w:rsidRPr="00767F76">
        <w:rPr>
          <w:rFonts w:cs="Arial"/>
          <w:b/>
          <w:sz w:val="24"/>
          <w:szCs w:val="24"/>
        </w:rPr>
        <w:t>.</w:t>
      </w:r>
      <w:r w:rsidR="00EA2ED6">
        <w:rPr>
          <w:rFonts w:cs="Arial"/>
          <w:b/>
          <w:sz w:val="24"/>
          <w:szCs w:val="24"/>
        </w:rPr>
        <w:t>3</w:t>
      </w:r>
      <w:r w:rsidR="00847C84" w:rsidRPr="00767F76">
        <w:rPr>
          <w:rFonts w:cs="Arial"/>
          <w:b/>
          <w:sz w:val="24"/>
          <w:szCs w:val="24"/>
        </w:rPr>
        <w:t xml:space="preserve"> Biomassa</w:t>
      </w:r>
      <w:r w:rsidR="006E3440" w:rsidRPr="00767F76">
        <w:rPr>
          <w:rFonts w:cs="Arial"/>
          <w:b/>
          <w:sz w:val="24"/>
          <w:szCs w:val="24"/>
        </w:rPr>
        <w:t xml:space="preserve"> de Resíduos Urbanos </w:t>
      </w:r>
      <w:r w:rsidR="00847C84" w:rsidRPr="00767F76">
        <w:rPr>
          <w:rFonts w:cs="Arial"/>
          <w:b/>
          <w:sz w:val="24"/>
          <w:szCs w:val="24"/>
        </w:rPr>
        <w:t>como Fonte de Energia</w:t>
      </w:r>
    </w:p>
    <w:p w14:paraId="54E9BEB6" w14:textId="77777777" w:rsidR="00847C84" w:rsidRPr="00F468CB" w:rsidRDefault="00847C84" w:rsidP="00847C84">
      <w:pPr>
        <w:pStyle w:val="1Texto"/>
        <w:ind w:firstLine="708"/>
        <w:rPr>
          <w:rFonts w:ascii="Arial" w:hAnsi="Arial" w:cs="Arial"/>
          <w:color w:val="FF0000"/>
        </w:rPr>
      </w:pPr>
    </w:p>
    <w:p w14:paraId="2730CF1A" w14:textId="3275D13E" w:rsidR="00EC6AF0" w:rsidRDefault="00EC6AF0" w:rsidP="00EC6AF0">
      <w:pPr>
        <w:spacing w:line="360" w:lineRule="auto"/>
        <w:ind w:firstLine="1134"/>
        <w:rPr>
          <w:rFonts w:eastAsiaTheme="majorEastAsia" w:cs="Arial"/>
          <w:sz w:val="24"/>
          <w:szCs w:val="24"/>
        </w:rPr>
      </w:pPr>
      <w:r>
        <w:rPr>
          <w:rFonts w:eastAsiaTheme="majorEastAsia" w:cs="Arial"/>
          <w:sz w:val="24"/>
          <w:szCs w:val="24"/>
        </w:rPr>
        <w:t xml:space="preserve">Boa parte dos municípios catarinenses </w:t>
      </w:r>
      <w:r w:rsidR="005F0919">
        <w:rPr>
          <w:rFonts w:eastAsiaTheme="majorEastAsia" w:cs="Arial"/>
          <w:sz w:val="24"/>
          <w:szCs w:val="24"/>
        </w:rPr>
        <w:t>não descartam de forma adequada</w:t>
      </w:r>
      <w:r>
        <w:rPr>
          <w:rFonts w:eastAsiaTheme="majorEastAsia" w:cs="Arial"/>
          <w:sz w:val="24"/>
          <w:szCs w:val="24"/>
        </w:rPr>
        <w:t xml:space="preserve"> seus resíduos sólidos</w:t>
      </w:r>
      <w:r w:rsidR="00A76291">
        <w:rPr>
          <w:rFonts w:eastAsiaTheme="majorEastAsia" w:cs="Arial"/>
          <w:sz w:val="24"/>
          <w:szCs w:val="24"/>
        </w:rPr>
        <w:t>, o que prejudica o meio</w:t>
      </w:r>
      <w:r>
        <w:rPr>
          <w:rFonts w:eastAsiaTheme="majorEastAsia" w:cs="Arial"/>
          <w:sz w:val="24"/>
          <w:szCs w:val="24"/>
        </w:rPr>
        <w:t xml:space="preserve"> ambient</w:t>
      </w:r>
      <w:r w:rsidR="00A76291">
        <w:rPr>
          <w:rFonts w:eastAsiaTheme="majorEastAsia" w:cs="Arial"/>
          <w:sz w:val="24"/>
          <w:szCs w:val="24"/>
        </w:rPr>
        <w:t>e</w:t>
      </w:r>
      <w:r>
        <w:rPr>
          <w:rFonts w:eastAsiaTheme="majorEastAsia" w:cs="Arial"/>
          <w:sz w:val="24"/>
          <w:szCs w:val="24"/>
        </w:rPr>
        <w:t xml:space="preserve">. Com isso, </w:t>
      </w:r>
      <w:r w:rsidR="005F0919">
        <w:rPr>
          <w:rFonts w:eastAsiaTheme="majorEastAsia" w:cs="Arial"/>
          <w:sz w:val="24"/>
          <w:szCs w:val="24"/>
        </w:rPr>
        <w:t>há a</w:t>
      </w:r>
      <w:r>
        <w:rPr>
          <w:rFonts w:eastAsiaTheme="majorEastAsia" w:cs="Arial"/>
          <w:sz w:val="24"/>
          <w:szCs w:val="24"/>
        </w:rPr>
        <w:t xml:space="preserve"> necessidade da busca p</w:t>
      </w:r>
      <w:r w:rsidR="00502BDB">
        <w:rPr>
          <w:rFonts w:eastAsiaTheme="majorEastAsia" w:cs="Arial"/>
          <w:sz w:val="24"/>
          <w:szCs w:val="24"/>
        </w:rPr>
        <w:t>or</w:t>
      </w:r>
      <w:r>
        <w:rPr>
          <w:rFonts w:eastAsiaTheme="majorEastAsia" w:cs="Arial"/>
          <w:sz w:val="24"/>
          <w:szCs w:val="24"/>
        </w:rPr>
        <w:t xml:space="preserve"> </w:t>
      </w:r>
      <w:r w:rsidR="00502BDB">
        <w:rPr>
          <w:rFonts w:eastAsiaTheme="majorEastAsia" w:cs="Arial"/>
          <w:sz w:val="24"/>
          <w:szCs w:val="24"/>
        </w:rPr>
        <w:t>soluções para</w:t>
      </w:r>
      <w:r>
        <w:rPr>
          <w:rFonts w:eastAsiaTheme="majorEastAsia" w:cs="Arial"/>
          <w:sz w:val="24"/>
          <w:szCs w:val="24"/>
        </w:rPr>
        <w:t xml:space="preserve"> resolução </w:t>
      </w:r>
      <w:r w:rsidR="00502BDB">
        <w:rPr>
          <w:rFonts w:eastAsiaTheme="majorEastAsia" w:cs="Arial"/>
          <w:sz w:val="24"/>
          <w:szCs w:val="24"/>
        </w:rPr>
        <w:t>dessa problemática</w:t>
      </w:r>
      <w:r w:rsidR="00243CE3">
        <w:rPr>
          <w:rFonts w:eastAsiaTheme="majorEastAsia" w:cs="Arial"/>
          <w:sz w:val="24"/>
          <w:szCs w:val="24"/>
        </w:rPr>
        <w:t xml:space="preserve"> </w:t>
      </w:r>
      <w:r>
        <w:rPr>
          <w:rFonts w:eastAsiaTheme="majorEastAsia" w:cs="Arial"/>
          <w:sz w:val="24"/>
          <w:szCs w:val="24"/>
        </w:rPr>
        <w:t xml:space="preserve">(FERNANDES, 2021). </w:t>
      </w:r>
    </w:p>
    <w:p w14:paraId="634DD3B0" w14:textId="0C0C14A7" w:rsidR="00243CE3" w:rsidRDefault="00243CE3" w:rsidP="00243CE3">
      <w:pPr>
        <w:spacing w:line="360" w:lineRule="auto"/>
        <w:ind w:firstLine="1134"/>
        <w:rPr>
          <w:rFonts w:eastAsiaTheme="majorEastAsia" w:cs="Arial"/>
          <w:sz w:val="24"/>
          <w:szCs w:val="24"/>
        </w:rPr>
      </w:pPr>
      <w:r w:rsidRPr="0000716C">
        <w:rPr>
          <w:rFonts w:eastAsiaTheme="majorEastAsia" w:cs="Arial"/>
          <w:sz w:val="24"/>
          <w:szCs w:val="24"/>
        </w:rPr>
        <w:t>Em 2010, foi estimada uma produção anual de 1.545.270 toneladas de resíduos sólidos urbanos em municípios de Santa Catarina (</w:t>
      </w:r>
      <w:r>
        <w:rPr>
          <w:rFonts w:eastAsiaTheme="majorEastAsia" w:cs="Arial"/>
          <w:sz w:val="24"/>
          <w:szCs w:val="24"/>
        </w:rPr>
        <w:t>SCHEUFELE</w:t>
      </w:r>
      <w:r w:rsidRPr="0000716C">
        <w:rPr>
          <w:rFonts w:eastAsiaTheme="majorEastAsia" w:cs="Arial"/>
          <w:sz w:val="24"/>
          <w:szCs w:val="24"/>
        </w:rPr>
        <w:t>, 2021).</w:t>
      </w:r>
      <w:r>
        <w:rPr>
          <w:rFonts w:eastAsiaTheme="majorEastAsia" w:cs="Arial"/>
          <w:sz w:val="24"/>
          <w:szCs w:val="24"/>
        </w:rPr>
        <w:t xml:space="preserve"> Abaixo na tabela </w:t>
      </w:r>
      <w:r w:rsidR="007847A9">
        <w:rPr>
          <w:rFonts w:eastAsiaTheme="majorEastAsia" w:cs="Arial"/>
          <w:sz w:val="24"/>
          <w:szCs w:val="24"/>
        </w:rPr>
        <w:t>3</w:t>
      </w:r>
      <w:r>
        <w:rPr>
          <w:rFonts w:eastAsiaTheme="majorEastAsia" w:cs="Arial"/>
          <w:sz w:val="24"/>
          <w:szCs w:val="24"/>
        </w:rPr>
        <w:t>, é representado o volume de resíduos urbanos em SC.</w:t>
      </w:r>
    </w:p>
    <w:p w14:paraId="3BBEEF8A" w14:textId="77777777" w:rsidR="00243CE3" w:rsidRDefault="00243CE3" w:rsidP="00243CE3">
      <w:pPr>
        <w:spacing w:line="360" w:lineRule="auto"/>
        <w:ind w:firstLine="1134"/>
        <w:rPr>
          <w:rFonts w:eastAsiaTheme="majorEastAsia" w:cs="Arial"/>
          <w:sz w:val="24"/>
          <w:szCs w:val="24"/>
        </w:rPr>
      </w:pPr>
    </w:p>
    <w:p w14:paraId="26F84A7D" w14:textId="39E8DD35" w:rsidR="00243CE3" w:rsidRDefault="00243CE3" w:rsidP="005705BD">
      <w:pPr>
        <w:tabs>
          <w:tab w:val="left" w:pos="4009"/>
          <w:tab w:val="center" w:pos="5102"/>
        </w:tabs>
        <w:ind w:firstLine="284"/>
        <w:jc w:val="lef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    Tabela </w:t>
      </w:r>
      <w:r w:rsidR="007847A9">
        <w:rPr>
          <w:rFonts w:cs="Arial"/>
          <w:sz w:val="24"/>
          <w:szCs w:val="24"/>
        </w:rPr>
        <w:t>3</w:t>
      </w:r>
      <w:r>
        <w:rPr>
          <w:rFonts w:cs="Arial"/>
          <w:sz w:val="24"/>
          <w:szCs w:val="24"/>
        </w:rPr>
        <w:t>: Volume de resíduos urbanos em municípios de SC.</w:t>
      </w:r>
    </w:p>
    <w:tbl>
      <w:tblPr>
        <w:tblStyle w:val="SimplesTabela2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3304"/>
        <w:gridCol w:w="4165"/>
      </w:tblGrid>
      <w:tr w:rsidR="00243CE3" w14:paraId="71BF9DDA" w14:textId="77777777" w:rsidTr="00A762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1E4E7095" w14:textId="77777777" w:rsidR="00243CE3" w:rsidRDefault="00243CE3" w:rsidP="00B90394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Municípios</w:t>
            </w:r>
          </w:p>
        </w:tc>
        <w:tc>
          <w:tcPr>
            <w:tcW w:w="4165" w:type="dxa"/>
          </w:tcPr>
          <w:p w14:paraId="4241CF6F" w14:textId="21ECE999" w:rsidR="00243CE3" w:rsidRDefault="00243CE3" w:rsidP="00B90394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Volume gerado de RSU (t/dia)</w:t>
            </w:r>
          </w:p>
        </w:tc>
      </w:tr>
      <w:tr w:rsidR="00243CE3" w14:paraId="2D88F874" w14:textId="77777777" w:rsidTr="00A76291">
        <w:trPr>
          <w:trHeight w:val="17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5F17ADCD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Itajaí</w:t>
            </w:r>
          </w:p>
        </w:tc>
        <w:tc>
          <w:tcPr>
            <w:tcW w:w="4165" w:type="dxa"/>
          </w:tcPr>
          <w:p w14:paraId="2A738A2F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229,73</w:t>
            </w:r>
          </w:p>
        </w:tc>
      </w:tr>
      <w:tr w:rsidR="00243CE3" w14:paraId="7596B709" w14:textId="77777777" w:rsidTr="00A76291">
        <w:trPr>
          <w:trHeight w:val="1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7AB049A3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Lages</w:t>
            </w:r>
          </w:p>
        </w:tc>
        <w:tc>
          <w:tcPr>
            <w:tcW w:w="4165" w:type="dxa"/>
          </w:tcPr>
          <w:p w14:paraId="5805E7B4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181,8</w:t>
            </w:r>
          </w:p>
        </w:tc>
      </w:tr>
      <w:tr w:rsidR="00243CE3" w14:paraId="38C5B707" w14:textId="77777777" w:rsidTr="00A76291">
        <w:trPr>
          <w:trHeight w:val="1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31F8BB86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Biguaçu</w:t>
            </w:r>
          </w:p>
        </w:tc>
        <w:tc>
          <w:tcPr>
            <w:tcW w:w="4165" w:type="dxa"/>
          </w:tcPr>
          <w:p w14:paraId="2E3EC2D8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792,44</w:t>
            </w:r>
          </w:p>
        </w:tc>
      </w:tr>
      <w:tr w:rsidR="00243CE3" w14:paraId="603C2BEA" w14:textId="77777777" w:rsidTr="00A76291">
        <w:trPr>
          <w:trHeight w:val="1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140B6A3A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Brusque</w:t>
            </w:r>
          </w:p>
        </w:tc>
        <w:tc>
          <w:tcPr>
            <w:tcW w:w="4165" w:type="dxa"/>
          </w:tcPr>
          <w:p w14:paraId="14F6EF04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564,14</w:t>
            </w:r>
          </w:p>
        </w:tc>
      </w:tr>
      <w:tr w:rsidR="00243CE3" w14:paraId="5420A20C" w14:textId="77777777" w:rsidTr="00A76291">
        <w:trPr>
          <w:trHeight w:val="91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4" w:type="dxa"/>
          </w:tcPr>
          <w:p w14:paraId="7F6DAA70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Içara</w:t>
            </w:r>
          </w:p>
          <w:p w14:paraId="2D308340" w14:textId="77777777" w:rsidR="00243CE3" w:rsidRDefault="00243CE3" w:rsidP="00B90394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 w:rsidRPr="00BA6959">
              <w:rPr>
                <w:rFonts w:cs="Arial"/>
                <w:b w:val="0"/>
                <w:bCs w:val="0"/>
                <w:szCs w:val="24"/>
              </w:rPr>
              <w:t>Mafra</w:t>
            </w:r>
          </w:p>
          <w:p w14:paraId="3927EBC4" w14:textId="77777777" w:rsidR="00243CE3" w:rsidRDefault="00243CE3" w:rsidP="00B90394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Laguna</w:t>
            </w:r>
          </w:p>
          <w:p w14:paraId="4B8C9CE9" w14:textId="77777777" w:rsidR="00243CE3" w:rsidRDefault="00243CE3" w:rsidP="00B90394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Anchieta, Saudades, Erval Velho</w:t>
            </w:r>
          </w:p>
          <w:p w14:paraId="6C6C8742" w14:textId="77777777" w:rsidR="00243CE3" w:rsidRPr="00BA6959" w:rsidRDefault="00243CE3" w:rsidP="00B90394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Joinville</w:t>
            </w:r>
          </w:p>
        </w:tc>
        <w:tc>
          <w:tcPr>
            <w:tcW w:w="4165" w:type="dxa"/>
          </w:tcPr>
          <w:p w14:paraId="1A8DEF68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315,6</w:t>
            </w:r>
          </w:p>
          <w:p w14:paraId="52262925" w14:textId="77777777" w:rsidR="00243CE3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 w:rsidRPr="00BA6959">
              <w:rPr>
                <w:rFonts w:cs="Arial"/>
                <w:szCs w:val="24"/>
              </w:rPr>
              <w:t>290,43</w:t>
            </w:r>
          </w:p>
          <w:p w14:paraId="1D054B68" w14:textId="77777777" w:rsidR="00243CE3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251,16</w:t>
            </w:r>
          </w:p>
          <w:p w14:paraId="6F2A9BE3" w14:textId="77777777" w:rsidR="00243CE3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332,79</w:t>
            </w:r>
          </w:p>
          <w:p w14:paraId="50AB3BC4" w14:textId="77777777" w:rsidR="00243CE3" w:rsidRPr="00BA6959" w:rsidRDefault="00243CE3" w:rsidP="00B90394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412,79</w:t>
            </w:r>
          </w:p>
        </w:tc>
      </w:tr>
    </w:tbl>
    <w:p w14:paraId="38BA6F55" w14:textId="221FC53C" w:rsidR="00243CE3" w:rsidRDefault="0035176D" w:rsidP="005705BD">
      <w:pPr>
        <w:spacing w:line="360" w:lineRule="auto"/>
        <w:ind w:firstLine="426"/>
        <w:rPr>
          <w:rFonts w:eastAsiaTheme="majorEastAsia" w:cs="Arial"/>
          <w:sz w:val="24"/>
          <w:szCs w:val="24"/>
        </w:rPr>
      </w:pPr>
      <w:r>
        <w:rPr>
          <w:rFonts w:cs="Arial"/>
          <w:szCs w:val="20"/>
        </w:rPr>
        <w:t xml:space="preserve">       </w:t>
      </w:r>
      <w:r w:rsidR="00243CE3" w:rsidRPr="003714F9">
        <w:rPr>
          <w:rFonts w:cs="Arial"/>
          <w:szCs w:val="20"/>
        </w:rPr>
        <w:t xml:space="preserve">Fonte: </w:t>
      </w:r>
      <w:r w:rsidR="00243CE3">
        <w:rPr>
          <w:rFonts w:cs="Arial"/>
          <w:szCs w:val="20"/>
        </w:rPr>
        <w:t>Fernandes</w:t>
      </w:r>
      <w:r w:rsidR="00243CE3" w:rsidRPr="003714F9">
        <w:rPr>
          <w:rFonts w:cs="Arial"/>
          <w:szCs w:val="20"/>
        </w:rPr>
        <w:t xml:space="preserve"> (20</w:t>
      </w:r>
      <w:r w:rsidR="00243CE3">
        <w:rPr>
          <w:rFonts w:cs="Arial"/>
          <w:szCs w:val="20"/>
        </w:rPr>
        <w:t>21</w:t>
      </w:r>
      <w:r w:rsidR="00243CE3" w:rsidRPr="003714F9">
        <w:rPr>
          <w:rFonts w:cs="Arial"/>
          <w:szCs w:val="20"/>
        </w:rPr>
        <w:t>).</w:t>
      </w:r>
    </w:p>
    <w:p w14:paraId="7927335C" w14:textId="77777777" w:rsidR="00243CE3" w:rsidRDefault="00243CE3" w:rsidP="00C83396">
      <w:pPr>
        <w:pStyle w:val="1Texto"/>
        <w:rPr>
          <w:rFonts w:ascii="Arial" w:hAnsi="Arial" w:cs="Arial"/>
          <w:bCs/>
        </w:rPr>
      </w:pPr>
    </w:p>
    <w:p w14:paraId="007E86CA" w14:textId="453E1137" w:rsidR="00502BDB" w:rsidRDefault="002B1725" w:rsidP="00C83396">
      <w:pPr>
        <w:pStyle w:val="1Tex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Com a combustão do lodo</w:t>
      </w:r>
      <w:r w:rsidR="00C21729">
        <w:rPr>
          <w:rFonts w:ascii="Arial" w:hAnsi="Arial" w:cs="Arial"/>
          <w:bCs/>
        </w:rPr>
        <w:t>, proveniente de resíduos sólidos urbanos,</w:t>
      </w:r>
      <w:r>
        <w:rPr>
          <w:rFonts w:ascii="Arial" w:hAnsi="Arial" w:cs="Arial"/>
          <w:bCs/>
        </w:rPr>
        <w:t xml:space="preserve"> é</w:t>
      </w:r>
      <w:r w:rsidR="00D45A55">
        <w:rPr>
          <w:rFonts w:ascii="Arial" w:hAnsi="Arial" w:cs="Arial"/>
          <w:bCs/>
        </w:rPr>
        <w:t xml:space="preserve"> possível</w:t>
      </w:r>
      <w:r>
        <w:rPr>
          <w:rFonts w:ascii="Arial" w:hAnsi="Arial" w:cs="Arial"/>
          <w:bCs/>
        </w:rPr>
        <w:t xml:space="preserve"> </w:t>
      </w:r>
      <w:r w:rsidR="00C21729">
        <w:rPr>
          <w:rFonts w:ascii="Arial" w:hAnsi="Arial" w:cs="Arial"/>
          <w:bCs/>
        </w:rPr>
        <w:t>reduzir o</w:t>
      </w:r>
      <w:r>
        <w:rPr>
          <w:rFonts w:ascii="Arial" w:hAnsi="Arial" w:cs="Arial"/>
          <w:bCs/>
        </w:rPr>
        <w:t xml:space="preserve"> </w:t>
      </w:r>
      <w:r w:rsidR="00502BDB">
        <w:rPr>
          <w:rFonts w:ascii="Arial" w:hAnsi="Arial" w:cs="Arial"/>
          <w:bCs/>
        </w:rPr>
        <w:t>volum</w:t>
      </w:r>
      <w:r>
        <w:rPr>
          <w:rFonts w:ascii="Arial" w:hAnsi="Arial" w:cs="Arial"/>
          <w:bCs/>
        </w:rPr>
        <w:t>e</w:t>
      </w:r>
      <w:r w:rsidR="00502BDB">
        <w:rPr>
          <w:rFonts w:ascii="Arial" w:hAnsi="Arial" w:cs="Arial"/>
          <w:bCs/>
        </w:rPr>
        <w:t xml:space="preserve"> por meio da conversão de sólidos fixos em cinzas, e da matéria orgânica (sólidos voláteis), em teores de </w:t>
      </w:r>
      <m:oMath>
        <m:sSub>
          <m:sSubPr>
            <m:ctrlPr>
              <w:rPr>
                <w:rFonts w:ascii="Cambria Math" w:hAnsi="Cambria Math" w:cs="Arial"/>
                <w:bCs/>
                <w:i/>
              </w:rPr>
            </m:ctrlPr>
          </m:sSubPr>
          <m:e>
            <m:r>
              <w:rPr>
                <w:rFonts w:ascii="Cambria Math" w:hAnsi="Cambria Math" w:cs="Arial"/>
              </w:rPr>
              <m:t>CO</m:t>
            </m:r>
          </m:e>
          <m:sub>
            <m:r>
              <w:rPr>
                <w:rFonts w:ascii="Cambria Math" w:hAnsi="Cambria Math" w:cs="Arial"/>
              </w:rPr>
              <m:t>2</m:t>
            </m:r>
          </m:sub>
        </m:sSub>
      </m:oMath>
      <w:r w:rsidR="00502BDB">
        <w:rPr>
          <w:rFonts w:ascii="Arial" w:hAnsi="Arial" w:cs="Arial"/>
          <w:bCs/>
        </w:rPr>
        <w:t xml:space="preserve">, </w:t>
      </w:r>
      <m:oMath>
        <m:sSub>
          <m:sSubPr>
            <m:ctrlPr>
              <w:rPr>
                <w:rFonts w:ascii="Cambria Math" w:hAnsi="Cambria Math" w:cs="Arial"/>
                <w:bCs/>
                <w:i/>
              </w:rPr>
            </m:ctrlPr>
          </m:sSubPr>
          <m:e>
            <m:r>
              <w:rPr>
                <w:rFonts w:ascii="Cambria Math" w:hAnsi="Cambria Math" w:cs="Arial"/>
              </w:rPr>
              <m:t>H</m:t>
            </m:r>
          </m:e>
          <m:sub>
            <m:r>
              <w:rPr>
                <w:rFonts w:ascii="Cambria Math" w:hAnsi="Cambria Math" w:cs="Arial"/>
              </w:rPr>
              <m:t>2</m:t>
            </m:r>
          </m:sub>
        </m:sSub>
        <m:r>
          <w:rPr>
            <w:rFonts w:ascii="Cambria Math" w:hAnsi="Cambria Math" w:cs="Arial"/>
          </w:rPr>
          <m:t>O</m:t>
        </m:r>
      </m:oMath>
      <w:r w:rsidR="00502BDB">
        <w:rPr>
          <w:rFonts w:ascii="Arial" w:hAnsi="Arial" w:cs="Arial"/>
          <w:bCs/>
        </w:rPr>
        <w:t xml:space="preserve"> e </w:t>
      </w:r>
      <m:oMath>
        <m:sSub>
          <m:sSubPr>
            <m:ctrlPr>
              <w:rPr>
                <w:rFonts w:ascii="Cambria Math" w:hAnsi="Cambria Math" w:cs="Arial"/>
                <w:bCs/>
                <w:i/>
              </w:rPr>
            </m:ctrlPr>
          </m:sSubPr>
          <m:e>
            <m:r>
              <w:rPr>
                <w:rFonts w:ascii="Cambria Math" w:hAnsi="Cambria Math" w:cs="Arial"/>
              </w:rPr>
              <m:t>SO</m:t>
            </m:r>
          </m:e>
          <m:sub>
            <m:r>
              <w:rPr>
                <w:rFonts w:ascii="Cambria Math" w:hAnsi="Cambria Math" w:cs="Arial"/>
              </w:rPr>
              <m:t>2</m:t>
            </m:r>
          </m:sub>
        </m:sSub>
      </m:oMath>
      <w:r w:rsidR="00502BDB">
        <w:rPr>
          <w:rFonts w:ascii="Arial" w:hAnsi="Arial" w:cs="Arial"/>
          <w:bCs/>
        </w:rPr>
        <w:t xml:space="preserve">. </w:t>
      </w:r>
      <w:r>
        <w:rPr>
          <w:rFonts w:ascii="Arial" w:hAnsi="Arial" w:cs="Arial"/>
          <w:bCs/>
        </w:rPr>
        <w:t>Isto é alcançado</w:t>
      </w:r>
      <w:r w:rsidR="00502BDB">
        <w:rPr>
          <w:rFonts w:ascii="Arial" w:hAnsi="Arial" w:cs="Arial"/>
          <w:bCs/>
        </w:rPr>
        <w:t xml:space="preserve"> em temperaturas de 800°C até 1100°C (</w:t>
      </w:r>
      <w:r w:rsidR="00C83396">
        <w:rPr>
          <w:rFonts w:ascii="Arial" w:hAnsi="Arial" w:cs="Arial"/>
          <w:bCs/>
        </w:rPr>
        <w:t>FERNANDES, 2021</w:t>
      </w:r>
      <w:r w:rsidR="00502BDB">
        <w:rPr>
          <w:rFonts w:ascii="Arial" w:hAnsi="Arial" w:cs="Arial"/>
          <w:bCs/>
        </w:rPr>
        <w:t>).</w:t>
      </w:r>
    </w:p>
    <w:p w14:paraId="11059B2C" w14:textId="460A3C40" w:rsidR="00502BDB" w:rsidRDefault="00502BDB" w:rsidP="00502BDB">
      <w:pPr>
        <w:pStyle w:val="1Texto"/>
        <w:ind w:firstLine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="009865B5">
        <w:rPr>
          <w:rFonts w:ascii="Arial" w:hAnsi="Arial" w:cs="Arial"/>
          <w:bCs/>
        </w:rPr>
        <w:t>Ainda segundo o mesmo autor</w:t>
      </w:r>
      <w:r w:rsidRPr="005658E8">
        <w:rPr>
          <w:rFonts w:ascii="Arial" w:hAnsi="Arial" w:cs="Arial"/>
          <w:bCs/>
        </w:rPr>
        <w:t>, a</w:t>
      </w:r>
      <w:r>
        <w:rPr>
          <w:rFonts w:ascii="Arial" w:hAnsi="Arial" w:cs="Arial"/>
          <w:bCs/>
        </w:rPr>
        <w:t xml:space="preserve"> redução volumétrica da queima de cerca de uma tonelada de lodo úmido (aproximadamente 1 m³), é </w:t>
      </w:r>
      <w:r w:rsidR="0092177A">
        <w:rPr>
          <w:rFonts w:ascii="Arial" w:hAnsi="Arial" w:cs="Arial"/>
          <w:bCs/>
        </w:rPr>
        <w:t xml:space="preserve">possível </w:t>
      </w:r>
      <w:r w:rsidR="00C21729">
        <w:rPr>
          <w:rFonts w:ascii="Arial" w:hAnsi="Arial" w:cs="Arial"/>
          <w:bCs/>
        </w:rPr>
        <w:t xml:space="preserve">obter </w:t>
      </w:r>
      <w:r>
        <w:rPr>
          <w:rFonts w:ascii="Arial" w:hAnsi="Arial" w:cs="Arial"/>
          <w:bCs/>
        </w:rPr>
        <w:t xml:space="preserve">200 kg de cinzas (redução de até 80% de volume). As cinzas, após seu resfriamento, </w:t>
      </w:r>
      <w:r w:rsidR="0092177A">
        <w:rPr>
          <w:rFonts w:ascii="Arial" w:hAnsi="Arial" w:cs="Arial"/>
          <w:bCs/>
        </w:rPr>
        <w:t xml:space="preserve">podem ser </w:t>
      </w:r>
      <w:r w:rsidR="0092177A">
        <w:rPr>
          <w:rFonts w:ascii="Arial" w:hAnsi="Arial" w:cs="Arial"/>
          <w:bCs/>
        </w:rPr>
        <w:lastRenderedPageBreak/>
        <w:t>aproveitadas como fonte alternativa na incrementação de produtos para construção civil ou</w:t>
      </w:r>
      <w:r>
        <w:rPr>
          <w:rFonts w:ascii="Arial" w:hAnsi="Arial" w:cs="Arial"/>
          <w:bCs/>
        </w:rPr>
        <w:t xml:space="preserve"> dispostas em aterros sanitário</w:t>
      </w:r>
      <w:r w:rsidR="0092177A">
        <w:rPr>
          <w:rFonts w:ascii="Arial" w:hAnsi="Arial" w:cs="Arial"/>
          <w:bCs/>
        </w:rPr>
        <w:t>s.</w:t>
      </w:r>
      <w:r>
        <w:rPr>
          <w:rFonts w:ascii="Arial" w:hAnsi="Arial" w:cs="Arial"/>
          <w:bCs/>
        </w:rPr>
        <w:t xml:space="preserve"> </w:t>
      </w:r>
    </w:p>
    <w:p w14:paraId="0EC99DCA" w14:textId="1343D7EE" w:rsidR="001F412F" w:rsidRDefault="001F412F" w:rsidP="001F412F">
      <w:pPr>
        <w:spacing w:line="360" w:lineRule="auto"/>
        <w:ind w:firstLine="113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De acordo com </w:t>
      </w:r>
      <w:r>
        <w:rPr>
          <w:sz w:val="24"/>
        </w:rPr>
        <w:t>CTSATC</w:t>
      </w:r>
      <w:r>
        <w:rPr>
          <w:rFonts w:cs="Arial"/>
          <w:sz w:val="24"/>
          <w:szCs w:val="24"/>
        </w:rPr>
        <w:t xml:space="preserve">, com análises extraída no </w:t>
      </w:r>
      <w:r w:rsidRPr="00C21729">
        <w:rPr>
          <w:rFonts w:cs="Arial"/>
          <w:sz w:val="24"/>
          <w:szCs w:val="24"/>
        </w:rPr>
        <w:t>Laboratório de Análises e Ensaios de Carvão – LAEC</w:t>
      </w:r>
      <w:r>
        <w:rPr>
          <w:rFonts w:cs="Arial"/>
          <w:sz w:val="24"/>
          <w:szCs w:val="24"/>
        </w:rPr>
        <w:t xml:space="preserve">, foi possível obter as principais características do lodo. Conforme abaixo na tabela </w:t>
      </w:r>
      <w:r w:rsidR="007847A9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>.</w:t>
      </w:r>
    </w:p>
    <w:p w14:paraId="67B7127E" w14:textId="77777777" w:rsidR="001F412F" w:rsidRDefault="001F412F" w:rsidP="001F412F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754D49E1" w14:textId="49E29199" w:rsidR="001F412F" w:rsidRPr="003B7864" w:rsidRDefault="001F412F" w:rsidP="001F412F">
      <w:pPr>
        <w:tabs>
          <w:tab w:val="left" w:pos="4009"/>
          <w:tab w:val="center" w:pos="5102"/>
        </w:tabs>
        <w:jc w:val="left"/>
        <w:rPr>
          <w:rFonts w:cs="Arial"/>
          <w:sz w:val="24"/>
          <w:szCs w:val="24"/>
        </w:rPr>
      </w:pPr>
      <w:r w:rsidRPr="003B7864">
        <w:rPr>
          <w:rFonts w:cs="Arial"/>
          <w:sz w:val="24"/>
          <w:szCs w:val="24"/>
        </w:rPr>
        <w:t xml:space="preserve">Tabela </w:t>
      </w:r>
      <w:r w:rsidR="007847A9">
        <w:rPr>
          <w:rFonts w:cs="Arial"/>
          <w:sz w:val="24"/>
          <w:szCs w:val="24"/>
        </w:rPr>
        <w:t>4</w:t>
      </w:r>
      <w:r w:rsidRPr="003B7864">
        <w:rPr>
          <w:rFonts w:cs="Arial"/>
          <w:sz w:val="24"/>
          <w:szCs w:val="24"/>
        </w:rPr>
        <w:t xml:space="preserve">: </w:t>
      </w:r>
      <w:r>
        <w:rPr>
          <w:rFonts w:cs="Arial"/>
          <w:sz w:val="24"/>
          <w:szCs w:val="24"/>
        </w:rPr>
        <w:t>Caracterização do lodo: Dados laboratoriais</w:t>
      </w:r>
    </w:p>
    <w:tbl>
      <w:tblPr>
        <w:tblStyle w:val="SimplesTabela2"/>
        <w:tblW w:w="0" w:type="auto"/>
        <w:tblLayout w:type="fixed"/>
        <w:tblLook w:val="06A0" w:firstRow="1" w:lastRow="0" w:firstColumn="1" w:lastColumn="0" w:noHBand="1" w:noVBand="1"/>
      </w:tblPr>
      <w:tblGrid>
        <w:gridCol w:w="4181"/>
        <w:gridCol w:w="4181"/>
      </w:tblGrid>
      <w:tr w:rsidR="001F412F" w14:paraId="7779FB18" w14:textId="77777777" w:rsidTr="00A762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31184256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TIPO DE ANÁLISE</w:t>
            </w:r>
          </w:p>
        </w:tc>
        <w:tc>
          <w:tcPr>
            <w:tcW w:w="4181" w:type="dxa"/>
          </w:tcPr>
          <w:p w14:paraId="0AB5B1FD" w14:textId="77777777" w:rsidR="001F412F" w:rsidRDefault="001F412F" w:rsidP="00097E8F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RESULTADO</w:t>
            </w:r>
          </w:p>
        </w:tc>
      </w:tr>
      <w:tr w:rsidR="001F412F" w14:paraId="1DC1E4A0" w14:textId="77777777" w:rsidTr="00A76291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1DA2ACCD" w14:textId="77777777" w:rsidR="001F412F" w:rsidRDefault="001F412F" w:rsidP="00097E8F">
            <w:pPr>
              <w:spacing w:line="360" w:lineRule="auto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Umidade Total</w:t>
            </w:r>
          </w:p>
        </w:tc>
        <w:tc>
          <w:tcPr>
            <w:tcW w:w="4181" w:type="dxa"/>
          </w:tcPr>
          <w:p w14:paraId="04CBE94D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75,51</w:t>
            </w:r>
            <w:r w:rsidRPr="550D1766">
              <w:rPr>
                <w:rFonts w:cs="Arial"/>
                <w:szCs w:val="24"/>
              </w:rPr>
              <w:t>%</w:t>
            </w:r>
          </w:p>
        </w:tc>
      </w:tr>
      <w:tr w:rsidR="001F412F" w14:paraId="4C4E95BA" w14:textId="77777777" w:rsidTr="00A76291">
        <w:trPr>
          <w:trHeight w:val="2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326C83B3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Umidade Higroscópica</w:t>
            </w:r>
          </w:p>
        </w:tc>
        <w:tc>
          <w:tcPr>
            <w:tcW w:w="4181" w:type="dxa"/>
          </w:tcPr>
          <w:p w14:paraId="08053F00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7,31</w:t>
            </w:r>
            <w:r w:rsidRPr="550D1766">
              <w:rPr>
                <w:rFonts w:cs="Arial"/>
                <w:szCs w:val="24"/>
              </w:rPr>
              <w:t>%</w:t>
            </w:r>
          </w:p>
        </w:tc>
      </w:tr>
      <w:tr w:rsidR="001F412F" w14:paraId="56D85A07" w14:textId="77777777" w:rsidTr="00A76291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7DD2D948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Teor de Cinzas</w:t>
            </w:r>
          </w:p>
        </w:tc>
        <w:tc>
          <w:tcPr>
            <w:tcW w:w="4181" w:type="dxa"/>
          </w:tcPr>
          <w:p w14:paraId="1CE6A1C2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41,86</w:t>
            </w:r>
            <w:r w:rsidRPr="550D1766">
              <w:rPr>
                <w:rFonts w:cs="Arial"/>
                <w:szCs w:val="24"/>
              </w:rPr>
              <w:t>%</w:t>
            </w:r>
          </w:p>
        </w:tc>
      </w:tr>
      <w:tr w:rsidR="001F412F" w14:paraId="13A1A8D2" w14:textId="77777777" w:rsidTr="00A76291">
        <w:trPr>
          <w:trHeight w:val="2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4502B47B" w14:textId="77777777" w:rsidR="001F412F" w:rsidRPr="0098612F" w:rsidRDefault="001F412F" w:rsidP="00097E8F">
            <w:pPr>
              <w:spacing w:line="360" w:lineRule="auto"/>
              <w:rPr>
                <w:rFonts w:cs="Arial"/>
                <w:b w:val="0"/>
                <w:bCs w:val="0"/>
                <w:szCs w:val="24"/>
              </w:rPr>
            </w:pPr>
            <w:r w:rsidRPr="0098612F">
              <w:rPr>
                <w:rFonts w:cs="Arial"/>
                <w:b w:val="0"/>
                <w:bCs w:val="0"/>
                <w:szCs w:val="24"/>
              </w:rPr>
              <w:t>Teor de Materiais Voláteis</w:t>
            </w:r>
          </w:p>
        </w:tc>
        <w:tc>
          <w:tcPr>
            <w:tcW w:w="4181" w:type="dxa"/>
          </w:tcPr>
          <w:p w14:paraId="13D2A8C7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49,09</w:t>
            </w:r>
            <w:r w:rsidRPr="550D1766">
              <w:rPr>
                <w:rFonts w:cs="Arial"/>
                <w:szCs w:val="24"/>
              </w:rPr>
              <w:t>%</w:t>
            </w:r>
          </w:p>
        </w:tc>
      </w:tr>
      <w:tr w:rsidR="001F412F" w14:paraId="3FE98B5C" w14:textId="77777777" w:rsidTr="00A76291">
        <w:trPr>
          <w:trHeight w:val="10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81" w:type="dxa"/>
          </w:tcPr>
          <w:p w14:paraId="3BD6418D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Poder Calorífico Superior</w:t>
            </w:r>
          </w:p>
          <w:p w14:paraId="259DA015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Poder Calorífico Inferior</w:t>
            </w:r>
          </w:p>
          <w:p w14:paraId="2B1301A6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Teor de Enxofre</w:t>
            </w:r>
          </w:p>
          <w:p w14:paraId="133303BE" w14:textId="77777777" w:rsidR="001F412F" w:rsidRDefault="001F412F" w:rsidP="00097E8F">
            <w:pPr>
              <w:spacing w:line="360" w:lineRule="auto"/>
              <w:rPr>
                <w:rFonts w:cs="Arial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Teor de Carbono</w:t>
            </w:r>
          </w:p>
          <w:p w14:paraId="2723399C" w14:textId="77777777" w:rsidR="001F412F" w:rsidRPr="0098612F" w:rsidRDefault="001F412F" w:rsidP="00097E8F">
            <w:pPr>
              <w:spacing w:line="360" w:lineRule="auto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Teor de Hidrogênio</w:t>
            </w:r>
          </w:p>
        </w:tc>
        <w:tc>
          <w:tcPr>
            <w:tcW w:w="4181" w:type="dxa"/>
          </w:tcPr>
          <w:p w14:paraId="0D65E83F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3731 cal/g</w:t>
            </w:r>
          </w:p>
          <w:p w14:paraId="198B72CF" w14:textId="1211F746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</w:t>
            </w:r>
            <w:r w:rsidR="005D7A56">
              <w:rPr>
                <w:rFonts w:cs="Arial"/>
                <w:szCs w:val="24"/>
              </w:rPr>
              <w:t>.</w:t>
            </w:r>
            <w:r>
              <w:rPr>
                <w:rFonts w:cs="Arial"/>
                <w:szCs w:val="24"/>
              </w:rPr>
              <w:t>400 cal/g</w:t>
            </w:r>
          </w:p>
          <w:p w14:paraId="15C03256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2,65%</w:t>
            </w:r>
          </w:p>
          <w:p w14:paraId="0957DD7E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31,22%</w:t>
            </w:r>
          </w:p>
          <w:p w14:paraId="0AD8F2DC" w14:textId="77777777" w:rsidR="001F412F" w:rsidRDefault="001F412F" w:rsidP="00097E8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5,5%</w:t>
            </w:r>
          </w:p>
        </w:tc>
      </w:tr>
    </w:tbl>
    <w:p w14:paraId="7D940D0E" w14:textId="77777777" w:rsidR="001F412F" w:rsidRDefault="001F412F" w:rsidP="001F412F">
      <w:pPr>
        <w:spacing w:line="360" w:lineRule="auto"/>
        <w:jc w:val="left"/>
        <w:rPr>
          <w:rFonts w:cs="Arial"/>
          <w:szCs w:val="24"/>
        </w:rPr>
      </w:pPr>
      <w:r w:rsidRPr="003B7864">
        <w:rPr>
          <w:rFonts w:cs="Arial"/>
          <w:szCs w:val="24"/>
        </w:rPr>
        <w:t xml:space="preserve">Fonte: </w:t>
      </w:r>
      <w:r>
        <w:rPr>
          <w:rFonts w:cs="Arial"/>
          <w:szCs w:val="24"/>
        </w:rPr>
        <w:t>CTSATC (2020).</w:t>
      </w:r>
    </w:p>
    <w:p w14:paraId="214CBF61" w14:textId="77777777" w:rsidR="00F15B18" w:rsidRDefault="00F15B18" w:rsidP="001F412F">
      <w:pPr>
        <w:spacing w:line="360" w:lineRule="auto"/>
        <w:ind w:firstLine="1134"/>
        <w:rPr>
          <w:rFonts w:cs="Arial"/>
          <w:sz w:val="24"/>
          <w:szCs w:val="24"/>
        </w:rPr>
      </w:pPr>
    </w:p>
    <w:p w14:paraId="33C5BA9D" w14:textId="49B45F9C" w:rsidR="001F412F" w:rsidRDefault="001F412F" w:rsidP="001F412F">
      <w:pPr>
        <w:spacing w:line="360" w:lineRule="auto"/>
        <w:ind w:firstLine="1134"/>
        <w:rPr>
          <w:sz w:val="24"/>
        </w:rPr>
      </w:pPr>
      <w:r>
        <w:rPr>
          <w:rFonts w:cs="Arial"/>
          <w:sz w:val="24"/>
          <w:szCs w:val="24"/>
        </w:rPr>
        <w:t>Observa-se que o teor de umidade do lodo é de 75,51%, o que é alto para fins energéticos por meio da combustão. Sendo assim, faz-se necessário a redução desse índice por meio de secagem, chegando a valores em torno de</w:t>
      </w:r>
      <w:r w:rsidRPr="002C5040">
        <w:rPr>
          <w:sz w:val="24"/>
        </w:rPr>
        <w:t xml:space="preserve"> 25%</w:t>
      </w:r>
      <w:r>
        <w:rPr>
          <w:sz w:val="24"/>
        </w:rPr>
        <w:t xml:space="preserve">, se submetido a um processo de secagem em grande escala (FERNANDES, 2021). </w:t>
      </w:r>
    </w:p>
    <w:p w14:paraId="6A3C4333" w14:textId="77777777" w:rsidR="008B098B" w:rsidRDefault="008B098B" w:rsidP="008B098B">
      <w:pPr>
        <w:spacing w:line="360" w:lineRule="auto"/>
        <w:ind w:firstLine="1134"/>
        <w:rPr>
          <w:rFonts w:eastAsiaTheme="majorEastAsia" w:cs="Arial"/>
          <w:sz w:val="24"/>
          <w:szCs w:val="24"/>
        </w:rPr>
      </w:pPr>
    </w:p>
    <w:p w14:paraId="60EADCF0" w14:textId="152D9E9F" w:rsidR="00847C84" w:rsidRDefault="00A50C78" w:rsidP="00847C84">
      <w:pPr>
        <w:pStyle w:val="1Texto"/>
        <w:ind w:firstLine="0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>2</w:t>
      </w:r>
      <w:r w:rsidR="00847C84" w:rsidRPr="00E07FC8">
        <w:rPr>
          <w:rFonts w:ascii="Arial" w:eastAsiaTheme="majorEastAsia" w:hAnsi="Arial" w:cs="Arial"/>
          <w:lang w:eastAsia="en-US"/>
        </w:rPr>
        <w:t>.</w:t>
      </w:r>
      <w:r w:rsidR="006703FF">
        <w:rPr>
          <w:rFonts w:ascii="Arial" w:eastAsiaTheme="majorEastAsia" w:hAnsi="Arial" w:cs="Arial"/>
          <w:lang w:eastAsia="en-US"/>
        </w:rPr>
        <w:t>3</w:t>
      </w:r>
      <w:r w:rsidR="00847C84" w:rsidRPr="00E07FC8">
        <w:rPr>
          <w:rFonts w:ascii="Arial" w:eastAsiaTheme="majorEastAsia" w:hAnsi="Arial" w:cs="Arial"/>
          <w:lang w:eastAsia="en-US"/>
        </w:rPr>
        <w:t xml:space="preserve"> </w:t>
      </w:r>
      <w:r w:rsidR="00847C84">
        <w:rPr>
          <w:rFonts w:ascii="Arial" w:eastAsiaTheme="majorEastAsia" w:hAnsi="Arial" w:cs="Arial"/>
          <w:lang w:eastAsia="en-US"/>
        </w:rPr>
        <w:t>CARVÃO MINERAL</w:t>
      </w:r>
    </w:p>
    <w:p w14:paraId="2D2ADB4D" w14:textId="77777777" w:rsidR="00847C84" w:rsidRDefault="00847C84" w:rsidP="00847C84">
      <w:pPr>
        <w:pStyle w:val="1Texto"/>
        <w:ind w:firstLine="0"/>
        <w:rPr>
          <w:rFonts w:ascii="Arial" w:eastAsiaTheme="majorEastAsia" w:hAnsi="Arial" w:cs="Arial"/>
          <w:lang w:eastAsia="en-US"/>
        </w:rPr>
      </w:pPr>
    </w:p>
    <w:p w14:paraId="602BD2F7" w14:textId="5513C62A" w:rsidR="00847C84" w:rsidRDefault="00015401" w:rsidP="00847C84">
      <w:pPr>
        <w:pStyle w:val="1Texto"/>
        <w:rPr>
          <w:rFonts w:ascii="Arial" w:hAnsi="Arial" w:cs="Arial"/>
        </w:rPr>
      </w:pPr>
      <w:r w:rsidRPr="00015401">
        <w:rPr>
          <w:rFonts w:ascii="Arial" w:hAnsi="Arial" w:cs="Arial"/>
        </w:rPr>
        <w:t xml:space="preserve">O carvão </w:t>
      </w:r>
      <w:r>
        <w:rPr>
          <w:rFonts w:ascii="Arial" w:hAnsi="Arial" w:cs="Arial"/>
        </w:rPr>
        <w:t>é formado pela</w:t>
      </w:r>
      <w:r w:rsidRPr="00015401">
        <w:rPr>
          <w:rFonts w:ascii="Arial" w:hAnsi="Arial" w:cs="Arial"/>
        </w:rPr>
        <w:t xml:space="preserve"> decomposição </w:t>
      </w:r>
      <w:r w:rsidR="009736AB">
        <w:rPr>
          <w:rFonts w:ascii="Arial" w:hAnsi="Arial" w:cs="Arial"/>
        </w:rPr>
        <w:t>d</w:t>
      </w:r>
      <w:r w:rsidRPr="00015401">
        <w:rPr>
          <w:rFonts w:ascii="Arial" w:hAnsi="Arial" w:cs="Arial"/>
        </w:rPr>
        <w:t>e restos de vegetais terrestres</w:t>
      </w:r>
      <w:r w:rsidR="0046756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acumulados </w:t>
      </w:r>
      <w:r w:rsidRPr="00015401">
        <w:rPr>
          <w:rFonts w:ascii="Arial" w:hAnsi="Arial" w:cs="Arial"/>
        </w:rPr>
        <w:t>ao longo de milhões de anos</w:t>
      </w:r>
      <w:r>
        <w:rPr>
          <w:rFonts w:ascii="Arial" w:hAnsi="Arial" w:cs="Arial"/>
        </w:rPr>
        <w:t xml:space="preserve"> aos quais sofreram</w:t>
      </w:r>
      <w:r w:rsidRPr="00015401">
        <w:rPr>
          <w:rFonts w:ascii="Arial" w:hAnsi="Arial" w:cs="Arial"/>
        </w:rPr>
        <w:t xml:space="preserve"> </w:t>
      </w:r>
      <w:r w:rsidR="00A879CD" w:rsidRPr="00015401">
        <w:rPr>
          <w:rFonts w:ascii="Arial" w:hAnsi="Arial" w:cs="Arial"/>
        </w:rPr>
        <w:t xml:space="preserve">transformações </w:t>
      </w:r>
      <w:r w:rsidR="00A879CD">
        <w:rPr>
          <w:rFonts w:ascii="Arial" w:hAnsi="Arial" w:cs="Arial"/>
        </w:rPr>
        <w:t xml:space="preserve">e </w:t>
      </w:r>
      <w:r w:rsidRPr="00015401">
        <w:rPr>
          <w:rFonts w:ascii="Arial" w:hAnsi="Arial" w:cs="Arial"/>
        </w:rPr>
        <w:t xml:space="preserve">compactação </w:t>
      </w:r>
      <w:r w:rsidR="00A879CD">
        <w:rPr>
          <w:rFonts w:ascii="Arial" w:hAnsi="Arial" w:cs="Arial"/>
        </w:rPr>
        <w:t>por meio dos</w:t>
      </w:r>
      <w:r w:rsidRPr="00015401">
        <w:rPr>
          <w:rFonts w:ascii="Arial" w:hAnsi="Arial" w:cs="Arial"/>
        </w:rPr>
        <w:t xml:space="preserve"> aumentos de pressão e temperatura, concentrando carbono e hidrogênio (</w:t>
      </w:r>
      <w:proofErr w:type="spellStart"/>
      <w:r w:rsidRPr="00015401">
        <w:rPr>
          <w:rFonts w:ascii="Arial" w:hAnsi="Arial" w:cs="Arial"/>
        </w:rPr>
        <w:t>carbonificação</w:t>
      </w:r>
      <w:proofErr w:type="spellEnd"/>
      <w:r w:rsidRPr="00015401">
        <w:rPr>
          <w:rFonts w:ascii="Arial" w:hAnsi="Arial" w:cs="Arial"/>
        </w:rPr>
        <w:t>)</w:t>
      </w:r>
      <w:r w:rsidR="009F2F90">
        <w:rPr>
          <w:rFonts w:ascii="Arial" w:hAnsi="Arial" w:cs="Arial"/>
        </w:rPr>
        <w:t xml:space="preserve"> </w:t>
      </w:r>
      <w:r w:rsidR="00337914">
        <w:rPr>
          <w:rFonts w:ascii="Arial" w:hAnsi="Arial" w:cs="Arial"/>
        </w:rPr>
        <w:t>(EPE,</w:t>
      </w:r>
      <w:r w:rsidR="00BC0666">
        <w:rPr>
          <w:rFonts w:ascii="Arial" w:hAnsi="Arial" w:cs="Arial"/>
        </w:rPr>
        <w:t xml:space="preserve"> 2016)</w:t>
      </w:r>
      <w:r w:rsidR="00A879CD">
        <w:rPr>
          <w:rFonts w:ascii="Arial" w:hAnsi="Arial" w:cs="Arial"/>
        </w:rPr>
        <w:t>.</w:t>
      </w:r>
    </w:p>
    <w:p w14:paraId="5E3F8019" w14:textId="3F631037" w:rsidR="004F397C" w:rsidRDefault="003B5CA0" w:rsidP="005D7A56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 xml:space="preserve">Na figura </w:t>
      </w:r>
      <w:r w:rsidR="007847A9">
        <w:rPr>
          <w:rFonts w:ascii="Arial" w:hAnsi="Arial" w:cs="Arial"/>
        </w:rPr>
        <w:t>3</w:t>
      </w:r>
      <w:r w:rsidR="004C79B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observa</w:t>
      </w:r>
      <w:r w:rsidR="009F2F90">
        <w:rPr>
          <w:rFonts w:ascii="Arial" w:hAnsi="Arial" w:cs="Arial"/>
        </w:rPr>
        <w:t>-se</w:t>
      </w:r>
      <w:r>
        <w:rPr>
          <w:rFonts w:ascii="Arial" w:hAnsi="Arial" w:cs="Arial"/>
        </w:rPr>
        <w:t xml:space="preserve"> a classificação do carvão mineral utilizada no país. </w:t>
      </w:r>
    </w:p>
    <w:p w14:paraId="5DACFA63" w14:textId="77777777" w:rsidR="005D7A56" w:rsidRDefault="005D7A56" w:rsidP="005D7A56">
      <w:pPr>
        <w:pStyle w:val="1Texto"/>
        <w:rPr>
          <w:rFonts w:cs="Arial"/>
        </w:rPr>
      </w:pPr>
    </w:p>
    <w:p w14:paraId="1C02A529" w14:textId="69B20226" w:rsidR="003B5CA0" w:rsidRDefault="00B2716C" w:rsidP="003B5CA0">
      <w:pPr>
        <w:spacing w:after="160" w:line="360" w:lineRule="auto"/>
        <w:ind w:firstLine="1134"/>
        <w:jc w:val="left"/>
        <w:rPr>
          <w:rFonts w:eastAsiaTheme="majorEastAsia" w:cs="Arial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23E00B5C" wp14:editId="3A5838F0">
            <wp:simplePos x="0" y="0"/>
            <wp:positionH relativeFrom="page">
              <wp:posOffset>1764085</wp:posOffset>
            </wp:positionH>
            <wp:positionV relativeFrom="paragraph">
              <wp:posOffset>178076</wp:posOffset>
            </wp:positionV>
            <wp:extent cx="4088765" cy="2233930"/>
            <wp:effectExtent l="0" t="0" r="6985" b="0"/>
            <wp:wrapSquare wrapText="bothSides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8765" cy="2233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5CA0" w:rsidRPr="00091968">
        <w:rPr>
          <w:rFonts w:cs="Arial"/>
        </w:rPr>
        <w:t xml:space="preserve">Figura </w:t>
      </w:r>
      <w:r w:rsidR="007847A9">
        <w:rPr>
          <w:rFonts w:cs="Arial"/>
        </w:rPr>
        <w:t>3</w:t>
      </w:r>
      <w:r w:rsidR="003B5CA0" w:rsidRPr="00091968">
        <w:rPr>
          <w:rFonts w:cs="Arial"/>
        </w:rPr>
        <w:t xml:space="preserve">: </w:t>
      </w:r>
      <w:r w:rsidR="003B5CA0">
        <w:rPr>
          <w:rFonts w:cs="Arial"/>
        </w:rPr>
        <w:t>Classificação do Carvão Mineral e Aplicações</w:t>
      </w:r>
    </w:p>
    <w:p w14:paraId="2CED54B4" w14:textId="77777777" w:rsidR="003B5CA0" w:rsidRPr="00091968" w:rsidRDefault="003B5CA0" w:rsidP="008A2BB6">
      <w:pPr>
        <w:pStyle w:val="1Texto"/>
        <w:spacing w:line="240" w:lineRule="auto"/>
        <w:ind w:right="2975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EPE</w:t>
      </w:r>
      <w:r w:rsidRPr="00091968">
        <w:rPr>
          <w:rFonts w:ascii="Arial" w:hAnsi="Arial" w:cs="Arial"/>
          <w:sz w:val="20"/>
          <w:szCs w:val="20"/>
        </w:rPr>
        <w:t xml:space="preserve"> (201</w:t>
      </w:r>
      <w:r>
        <w:rPr>
          <w:rFonts w:ascii="Arial" w:hAnsi="Arial" w:cs="Arial"/>
          <w:sz w:val="20"/>
          <w:szCs w:val="20"/>
        </w:rPr>
        <w:t>6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429B6865" w14:textId="6381768E" w:rsidR="00F43784" w:rsidRDefault="00F43784" w:rsidP="00847C84">
      <w:pPr>
        <w:spacing w:after="160" w:line="259" w:lineRule="auto"/>
        <w:jc w:val="left"/>
        <w:rPr>
          <w:rFonts w:eastAsiaTheme="majorEastAsia" w:cs="Arial"/>
          <w:sz w:val="24"/>
          <w:szCs w:val="24"/>
        </w:rPr>
      </w:pPr>
    </w:p>
    <w:p w14:paraId="632EE5A3" w14:textId="6A3160FE" w:rsidR="00932554" w:rsidRPr="000B54EE" w:rsidRDefault="00932554" w:rsidP="00932554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 xml:space="preserve">De acordo com </w:t>
      </w:r>
      <w:r w:rsidR="009736AB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IEA 2021, o carvão responde por mais de 60% da demanda mundial no setor energético e na matriz energética brasileiro o carvão mineral representa 4,9% da oferta interna</w:t>
      </w:r>
      <w:r w:rsidR="00571D1F">
        <w:rPr>
          <w:rFonts w:ascii="Arial" w:hAnsi="Arial" w:cs="Arial"/>
        </w:rPr>
        <w:t>.</w:t>
      </w:r>
    </w:p>
    <w:p w14:paraId="5C833F21" w14:textId="43AA0841" w:rsidR="00465BBF" w:rsidRDefault="009736AB" w:rsidP="00465BBF">
      <w:pPr>
        <w:pStyle w:val="1Texto"/>
        <w:rPr>
          <w:rFonts w:ascii="Arial" w:hAnsi="Arial" w:cs="Arial"/>
        </w:rPr>
      </w:pPr>
      <w:r w:rsidRPr="004B0168">
        <w:rPr>
          <w:rFonts w:ascii="Arial" w:hAnsi="Arial" w:cs="Arial"/>
        </w:rPr>
        <w:t xml:space="preserve">Na tabela </w:t>
      </w:r>
      <w:r w:rsidR="007847A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são apresentados os </w:t>
      </w:r>
      <w:bookmarkStart w:id="5" w:name="_Hlk134310852"/>
      <w:r>
        <w:rPr>
          <w:rFonts w:ascii="Arial" w:hAnsi="Arial" w:cs="Arial"/>
        </w:rPr>
        <w:t>fatores médios de emissões para SO</w:t>
      </w:r>
      <w:r w:rsidRPr="00221B7C">
        <w:rPr>
          <w:rFonts w:ascii="Arial" w:hAnsi="Arial" w:cs="Arial"/>
          <w:vertAlign w:val="subscript"/>
        </w:rPr>
        <w:t>2</w:t>
      </w:r>
      <w:r>
        <w:rPr>
          <w:rFonts w:ascii="Arial" w:hAnsi="Arial" w:cs="Arial"/>
        </w:rPr>
        <w:t xml:space="preserve"> e CO</w:t>
      </w:r>
      <w:r w:rsidRPr="00221B7C">
        <w:rPr>
          <w:rFonts w:ascii="Arial" w:hAnsi="Arial" w:cs="Arial"/>
          <w:vertAlign w:val="subscript"/>
        </w:rPr>
        <w:t>2</w:t>
      </w:r>
      <w:bookmarkEnd w:id="5"/>
      <w:r w:rsidR="00427CB9">
        <w:rPr>
          <w:rFonts w:ascii="Arial" w:hAnsi="Arial" w:cs="Arial"/>
        </w:rPr>
        <w:t xml:space="preserve"> que são u</w:t>
      </w:r>
      <w:r w:rsidR="00465BBF" w:rsidRPr="00465BBF">
        <w:rPr>
          <w:rFonts w:ascii="Arial" w:hAnsi="Arial" w:cs="Arial"/>
        </w:rPr>
        <w:t xml:space="preserve">ma </w:t>
      </w:r>
      <w:r w:rsidR="00465BBF">
        <w:rPr>
          <w:rFonts w:ascii="Arial" w:hAnsi="Arial" w:cs="Arial"/>
        </w:rPr>
        <w:t>das</w:t>
      </w:r>
      <w:r w:rsidR="00465BBF" w:rsidRPr="00465BBF">
        <w:rPr>
          <w:rFonts w:ascii="Arial" w:hAnsi="Arial" w:cs="Arial"/>
        </w:rPr>
        <w:t xml:space="preserve"> preocupações em relação</w:t>
      </w:r>
      <w:r w:rsidR="00465BBF">
        <w:rPr>
          <w:rFonts w:ascii="Arial" w:hAnsi="Arial" w:cs="Arial"/>
        </w:rPr>
        <w:t xml:space="preserve"> a utilização do carvão</w:t>
      </w:r>
      <w:r w:rsidR="00427CB9">
        <w:rPr>
          <w:rFonts w:ascii="Arial" w:hAnsi="Arial" w:cs="Arial"/>
        </w:rPr>
        <w:t xml:space="preserve"> </w:t>
      </w:r>
      <w:r w:rsidR="00465BBF">
        <w:rPr>
          <w:rFonts w:ascii="Arial" w:hAnsi="Arial" w:cs="Arial"/>
        </w:rPr>
        <w:t>(EPE, 2016)</w:t>
      </w:r>
      <w:r w:rsidR="004B0168">
        <w:rPr>
          <w:rFonts w:ascii="Arial" w:hAnsi="Arial" w:cs="Arial"/>
        </w:rPr>
        <w:t>.</w:t>
      </w:r>
    </w:p>
    <w:p w14:paraId="7A7B7316" w14:textId="77777777" w:rsidR="004B0168" w:rsidRPr="004B0168" w:rsidRDefault="004B0168" w:rsidP="00465BBF">
      <w:pPr>
        <w:pStyle w:val="1Texto"/>
        <w:rPr>
          <w:rFonts w:ascii="Arial" w:hAnsi="Arial" w:cs="Arial"/>
        </w:rPr>
      </w:pPr>
    </w:p>
    <w:p w14:paraId="50489F09" w14:textId="0CB0039F" w:rsidR="004B0168" w:rsidRDefault="004B0168" w:rsidP="00D23E5C">
      <w:pPr>
        <w:tabs>
          <w:tab w:val="left" w:pos="4009"/>
          <w:tab w:val="center" w:pos="5102"/>
        </w:tabs>
        <w:ind w:firstLine="1134"/>
        <w:jc w:val="lef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Tabela </w:t>
      </w:r>
      <w:r w:rsidR="007847A9">
        <w:rPr>
          <w:rFonts w:cs="Arial"/>
          <w:sz w:val="24"/>
          <w:szCs w:val="24"/>
        </w:rPr>
        <w:t>5</w:t>
      </w:r>
      <w:r>
        <w:rPr>
          <w:rFonts w:cs="Arial"/>
          <w:sz w:val="24"/>
          <w:szCs w:val="24"/>
        </w:rPr>
        <w:t>: F</w:t>
      </w:r>
      <w:r w:rsidRPr="004B0168">
        <w:rPr>
          <w:rFonts w:cs="Arial"/>
          <w:sz w:val="24"/>
          <w:szCs w:val="24"/>
        </w:rPr>
        <w:t>atores médios de emissões para SO</w:t>
      </w:r>
      <w:r w:rsidRPr="00221B7C">
        <w:rPr>
          <w:rFonts w:cs="Arial"/>
          <w:sz w:val="24"/>
          <w:szCs w:val="24"/>
          <w:vertAlign w:val="subscript"/>
        </w:rPr>
        <w:t>2</w:t>
      </w:r>
      <w:r>
        <w:rPr>
          <w:rFonts w:cs="Arial"/>
          <w:sz w:val="24"/>
          <w:szCs w:val="24"/>
        </w:rPr>
        <w:t xml:space="preserve"> e </w:t>
      </w:r>
      <w:r w:rsidRPr="004B0168">
        <w:rPr>
          <w:rFonts w:cs="Arial"/>
          <w:sz w:val="24"/>
          <w:szCs w:val="24"/>
        </w:rPr>
        <w:t>CO</w:t>
      </w:r>
      <w:r w:rsidRPr="00221B7C">
        <w:rPr>
          <w:rFonts w:cs="Arial"/>
          <w:sz w:val="24"/>
          <w:szCs w:val="24"/>
          <w:vertAlign w:val="subscript"/>
        </w:rPr>
        <w:t>2</w:t>
      </w:r>
      <w:r>
        <w:rPr>
          <w:rFonts w:cs="Arial"/>
          <w:sz w:val="24"/>
          <w:szCs w:val="24"/>
        </w:rPr>
        <w:t>.</w:t>
      </w:r>
    </w:p>
    <w:tbl>
      <w:tblPr>
        <w:tblStyle w:val="SimplesTabela2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2835"/>
        <w:gridCol w:w="1985"/>
        <w:gridCol w:w="1866"/>
      </w:tblGrid>
      <w:tr w:rsidR="004B0168" w14:paraId="1BCD02C6" w14:textId="427CAD64" w:rsidTr="000033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14:paraId="0D0A053F" w14:textId="26190902" w:rsidR="004B0168" w:rsidRDefault="004B0168" w:rsidP="00F43276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Combustível</w:t>
            </w:r>
          </w:p>
        </w:tc>
        <w:tc>
          <w:tcPr>
            <w:tcW w:w="1985" w:type="dxa"/>
          </w:tcPr>
          <w:p w14:paraId="547807B8" w14:textId="327843CE" w:rsidR="004B0168" w:rsidRDefault="004B0168" w:rsidP="00F43276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SO2</w:t>
            </w:r>
            <w:r w:rsidR="00003351">
              <w:rPr>
                <w:rFonts w:cs="Arial"/>
                <w:szCs w:val="24"/>
              </w:rPr>
              <w:t xml:space="preserve"> (</w:t>
            </w:r>
            <w:r w:rsidR="008C0D3F">
              <w:rPr>
                <w:rFonts w:cs="Arial"/>
                <w:szCs w:val="24"/>
              </w:rPr>
              <w:t>t</w:t>
            </w:r>
            <w:r w:rsidR="00003351">
              <w:rPr>
                <w:rFonts w:cs="Arial"/>
                <w:szCs w:val="24"/>
              </w:rPr>
              <w:t>/</w:t>
            </w:r>
            <w:r w:rsidR="008C0D3F">
              <w:rPr>
                <w:rFonts w:cs="Arial"/>
                <w:szCs w:val="24"/>
              </w:rPr>
              <w:t>M</w:t>
            </w:r>
            <w:r w:rsidR="00003351">
              <w:rPr>
                <w:rFonts w:cs="Arial"/>
                <w:szCs w:val="24"/>
              </w:rPr>
              <w:t>Wh)</w:t>
            </w:r>
          </w:p>
        </w:tc>
        <w:tc>
          <w:tcPr>
            <w:tcW w:w="1866" w:type="dxa"/>
          </w:tcPr>
          <w:p w14:paraId="16ED96E0" w14:textId="1D667190" w:rsidR="004B0168" w:rsidRDefault="004B0168" w:rsidP="00003351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</w:t>
            </w:r>
            <w:r w:rsidRPr="00221B7C">
              <w:rPr>
                <w:rFonts w:cs="Arial"/>
                <w:szCs w:val="24"/>
                <w:vertAlign w:val="subscript"/>
              </w:rPr>
              <w:t>2</w:t>
            </w:r>
            <w:r w:rsidR="00003351">
              <w:rPr>
                <w:rFonts w:cs="Arial"/>
                <w:szCs w:val="24"/>
              </w:rPr>
              <w:t xml:space="preserve"> (</w:t>
            </w:r>
            <w:r w:rsidR="008C0D3F">
              <w:rPr>
                <w:rFonts w:cs="Arial"/>
                <w:szCs w:val="24"/>
              </w:rPr>
              <w:t>t</w:t>
            </w:r>
            <w:r w:rsidR="00003351">
              <w:rPr>
                <w:rFonts w:cs="Arial"/>
                <w:szCs w:val="24"/>
              </w:rPr>
              <w:t>/</w:t>
            </w:r>
            <w:r w:rsidR="008C0D3F">
              <w:rPr>
                <w:rFonts w:cs="Arial"/>
                <w:szCs w:val="24"/>
              </w:rPr>
              <w:t>M</w:t>
            </w:r>
            <w:r w:rsidR="00003351">
              <w:rPr>
                <w:rFonts w:cs="Arial"/>
                <w:szCs w:val="24"/>
              </w:rPr>
              <w:t>Wh)</w:t>
            </w:r>
          </w:p>
        </w:tc>
      </w:tr>
      <w:tr w:rsidR="004B0168" w14:paraId="440A2807" w14:textId="6588B935" w:rsidTr="0000335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bottom w:val="single" w:sz="4" w:space="0" w:color="auto"/>
            </w:tcBorders>
          </w:tcPr>
          <w:p w14:paraId="22F0331C" w14:textId="055FEFF9" w:rsidR="004B0168" w:rsidRPr="00BA6959" w:rsidRDefault="004B0168" w:rsidP="00F43276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Carvão mineral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3E57017" w14:textId="6A48C474" w:rsidR="004B0168" w:rsidRPr="00BA6959" w:rsidRDefault="008C0D3F" w:rsidP="00F43276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0,0</w:t>
            </w:r>
            <w:r w:rsidR="00003351">
              <w:rPr>
                <w:rFonts w:cs="Arial"/>
                <w:szCs w:val="24"/>
              </w:rPr>
              <w:t>3685</w:t>
            </w:r>
          </w:p>
        </w:tc>
        <w:tc>
          <w:tcPr>
            <w:tcW w:w="1866" w:type="dxa"/>
            <w:tcBorders>
              <w:bottom w:val="single" w:sz="4" w:space="0" w:color="auto"/>
            </w:tcBorders>
          </w:tcPr>
          <w:p w14:paraId="2A8B204F" w14:textId="47C5CC66" w:rsidR="004B0168" w:rsidRPr="00BA6959" w:rsidRDefault="008C0D3F" w:rsidP="00003351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</w:t>
            </w:r>
            <w:r w:rsidR="00003351">
              <w:rPr>
                <w:rFonts w:cs="Arial"/>
                <w:szCs w:val="24"/>
              </w:rPr>
              <w:t>919</w:t>
            </w:r>
          </w:p>
        </w:tc>
      </w:tr>
      <w:tr w:rsidR="004B0168" w14:paraId="4AED29D5" w14:textId="77777777" w:rsidTr="0000335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7388C4B3" w14:textId="201DC18F" w:rsidR="004B0168" w:rsidRDefault="00003351" w:rsidP="00003351">
            <w:pPr>
              <w:spacing w:line="360" w:lineRule="auto"/>
              <w:ind w:firstLine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Óleo Combustível Padrão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60EEF7B8" w14:textId="5ACA652D" w:rsidR="004B0168" w:rsidRPr="00BA6959" w:rsidRDefault="008C0D3F" w:rsidP="00003351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0,00</w:t>
            </w:r>
            <w:r w:rsidR="00003351">
              <w:rPr>
                <w:rFonts w:cs="Arial"/>
                <w:szCs w:val="24"/>
              </w:rPr>
              <w:t>22</w:t>
            </w:r>
          </w:p>
        </w:tc>
        <w:tc>
          <w:tcPr>
            <w:tcW w:w="1866" w:type="dxa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4AA22EE0" w14:textId="5CFFFFBE" w:rsidR="004B0168" w:rsidRPr="00BA6959" w:rsidRDefault="008C0D3F" w:rsidP="00003351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</w:t>
            </w:r>
            <w:r w:rsidR="00003351">
              <w:rPr>
                <w:rFonts w:cs="Arial"/>
                <w:szCs w:val="24"/>
              </w:rPr>
              <w:t>900</w:t>
            </w:r>
          </w:p>
        </w:tc>
      </w:tr>
    </w:tbl>
    <w:p w14:paraId="6FD018BF" w14:textId="5D353071" w:rsidR="004B0168" w:rsidRDefault="004B0168" w:rsidP="005705BD">
      <w:pPr>
        <w:pStyle w:val="1Texto"/>
        <w:spacing w:line="240" w:lineRule="auto"/>
        <w:ind w:right="1558" w:firstLine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  <w:r w:rsidRPr="003714F9">
        <w:rPr>
          <w:rFonts w:ascii="Arial" w:hAnsi="Arial" w:cs="Arial"/>
          <w:sz w:val="20"/>
          <w:szCs w:val="20"/>
        </w:rPr>
        <w:t xml:space="preserve">Fonte: </w:t>
      </w:r>
      <w:r w:rsidR="00003351">
        <w:rPr>
          <w:rFonts w:ascii="Arial" w:hAnsi="Arial" w:cs="Arial"/>
          <w:sz w:val="20"/>
          <w:szCs w:val="20"/>
        </w:rPr>
        <w:t>Adaptado EPE</w:t>
      </w:r>
      <w:r w:rsidRPr="003714F9">
        <w:rPr>
          <w:rFonts w:ascii="Arial" w:hAnsi="Arial" w:cs="Arial"/>
          <w:sz w:val="20"/>
          <w:szCs w:val="20"/>
        </w:rPr>
        <w:t xml:space="preserve"> (20</w:t>
      </w:r>
      <w:r w:rsidR="00003351">
        <w:rPr>
          <w:rFonts w:ascii="Arial" w:hAnsi="Arial" w:cs="Arial"/>
          <w:sz w:val="20"/>
          <w:szCs w:val="20"/>
        </w:rPr>
        <w:t>07</w:t>
      </w:r>
      <w:r w:rsidRPr="003714F9">
        <w:rPr>
          <w:rFonts w:ascii="Arial" w:hAnsi="Arial" w:cs="Arial"/>
          <w:sz w:val="20"/>
          <w:szCs w:val="20"/>
        </w:rPr>
        <w:t>).</w:t>
      </w:r>
    </w:p>
    <w:p w14:paraId="768B7678" w14:textId="77777777" w:rsidR="004B0168" w:rsidRPr="004B0168" w:rsidRDefault="004B0168" w:rsidP="00465BBF">
      <w:pPr>
        <w:pStyle w:val="1Texto"/>
        <w:rPr>
          <w:rFonts w:ascii="Arial" w:hAnsi="Arial" w:cs="Arial"/>
        </w:rPr>
      </w:pPr>
    </w:p>
    <w:p w14:paraId="7F501B08" w14:textId="65619A49" w:rsidR="00DB42DD" w:rsidRDefault="00DC08B5" w:rsidP="00A06678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06678" w:rsidRPr="00A06678">
        <w:rPr>
          <w:rFonts w:ascii="Arial" w:hAnsi="Arial" w:cs="Arial"/>
        </w:rPr>
        <w:t xml:space="preserve">Segundo EPE 2016, </w:t>
      </w:r>
      <w:r w:rsidR="00A06678">
        <w:rPr>
          <w:rFonts w:ascii="Arial" w:hAnsi="Arial" w:cs="Arial"/>
        </w:rPr>
        <w:t xml:space="preserve">a </w:t>
      </w:r>
      <w:proofErr w:type="spellStart"/>
      <w:r w:rsidR="00A06678">
        <w:rPr>
          <w:rFonts w:ascii="Arial" w:hAnsi="Arial" w:cs="Arial"/>
        </w:rPr>
        <w:t>coqueima</w:t>
      </w:r>
      <w:proofErr w:type="spellEnd"/>
      <w:r w:rsidR="00A06678">
        <w:rPr>
          <w:rFonts w:ascii="Arial" w:hAnsi="Arial" w:cs="Arial"/>
        </w:rPr>
        <w:t xml:space="preserve"> </w:t>
      </w:r>
      <w:r w:rsidR="00427CB9">
        <w:rPr>
          <w:rFonts w:ascii="Arial" w:hAnsi="Arial" w:cs="Arial"/>
        </w:rPr>
        <w:t>ocorre</w:t>
      </w:r>
      <w:r w:rsidR="00A06678">
        <w:rPr>
          <w:rFonts w:ascii="Arial" w:hAnsi="Arial" w:cs="Arial"/>
        </w:rPr>
        <w:t xml:space="preserve"> a partir da substituição de parte do combustível fóssil, utilizando parte de uma biomassa, que é um</w:t>
      </w:r>
      <w:r w:rsidR="00427CB9">
        <w:rPr>
          <w:rFonts w:ascii="Arial" w:hAnsi="Arial" w:cs="Arial"/>
        </w:rPr>
        <w:t xml:space="preserve"> combustível </w:t>
      </w:r>
      <w:r w:rsidR="00A06678">
        <w:rPr>
          <w:rFonts w:ascii="Arial" w:hAnsi="Arial" w:cs="Arial"/>
        </w:rPr>
        <w:t>renovável. Esta opção é efetiva e pode ser adotada como medida de redução de emissões de gases poluentes</w:t>
      </w:r>
      <w:r w:rsidR="00467569">
        <w:rPr>
          <w:rFonts w:ascii="Arial" w:hAnsi="Arial" w:cs="Arial"/>
        </w:rPr>
        <w:t>, além do aproveitamento do potencial energético das biomassas e aproveitamento da planta de geração à base de combustível sólido já existentes.</w:t>
      </w:r>
    </w:p>
    <w:p w14:paraId="4381107E" w14:textId="4131799F" w:rsidR="001F412F" w:rsidRDefault="001F412F" w:rsidP="001F412F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 xml:space="preserve">Na tabela </w:t>
      </w:r>
      <w:r w:rsidR="007847A9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apresentam as características do carvão no país. </w:t>
      </w:r>
    </w:p>
    <w:p w14:paraId="496280F9" w14:textId="0CDE4CD4" w:rsidR="001F412F" w:rsidRDefault="001F412F" w:rsidP="001F412F">
      <w:pPr>
        <w:spacing w:after="160" w:line="259" w:lineRule="auto"/>
        <w:jc w:val="left"/>
        <w:rPr>
          <w:rFonts w:cs="Arial"/>
          <w:sz w:val="24"/>
          <w:szCs w:val="24"/>
        </w:rPr>
      </w:pPr>
    </w:p>
    <w:p w14:paraId="47360D26" w14:textId="7FA3441E" w:rsidR="006703FF" w:rsidRDefault="006703FF" w:rsidP="001F412F">
      <w:pPr>
        <w:spacing w:after="160" w:line="259" w:lineRule="auto"/>
        <w:jc w:val="left"/>
        <w:rPr>
          <w:rFonts w:cs="Arial"/>
          <w:sz w:val="24"/>
          <w:szCs w:val="24"/>
        </w:rPr>
      </w:pPr>
    </w:p>
    <w:p w14:paraId="35792085" w14:textId="02E15E45" w:rsidR="006703FF" w:rsidRDefault="006703FF" w:rsidP="001F412F">
      <w:pPr>
        <w:spacing w:after="160" w:line="259" w:lineRule="auto"/>
        <w:jc w:val="left"/>
        <w:rPr>
          <w:rFonts w:cs="Arial"/>
          <w:sz w:val="24"/>
          <w:szCs w:val="24"/>
        </w:rPr>
      </w:pPr>
    </w:p>
    <w:p w14:paraId="1AEA2947" w14:textId="77777777" w:rsidR="006703FF" w:rsidRDefault="006703FF" w:rsidP="001F412F">
      <w:pPr>
        <w:spacing w:after="160" w:line="259" w:lineRule="auto"/>
        <w:jc w:val="left"/>
        <w:rPr>
          <w:rFonts w:cs="Arial"/>
          <w:sz w:val="24"/>
          <w:szCs w:val="24"/>
        </w:rPr>
      </w:pPr>
    </w:p>
    <w:p w14:paraId="34DE8769" w14:textId="77777777" w:rsidR="005705BD" w:rsidRDefault="005705BD" w:rsidP="001F412F">
      <w:pPr>
        <w:tabs>
          <w:tab w:val="left" w:pos="4009"/>
          <w:tab w:val="center" w:pos="5102"/>
        </w:tabs>
        <w:jc w:val="left"/>
        <w:rPr>
          <w:rFonts w:cs="Arial"/>
          <w:sz w:val="24"/>
          <w:szCs w:val="24"/>
        </w:rPr>
      </w:pPr>
    </w:p>
    <w:p w14:paraId="62FAAA12" w14:textId="62A6D24C" w:rsidR="001F412F" w:rsidRPr="003B7864" w:rsidRDefault="001F412F" w:rsidP="001F412F">
      <w:pPr>
        <w:tabs>
          <w:tab w:val="left" w:pos="4009"/>
          <w:tab w:val="center" w:pos="5102"/>
        </w:tabs>
        <w:jc w:val="left"/>
        <w:rPr>
          <w:rFonts w:cs="Arial"/>
          <w:sz w:val="24"/>
          <w:szCs w:val="24"/>
        </w:rPr>
      </w:pPr>
      <w:r w:rsidRPr="003B7864">
        <w:rPr>
          <w:rFonts w:cs="Arial"/>
          <w:sz w:val="24"/>
          <w:szCs w:val="24"/>
        </w:rPr>
        <w:t xml:space="preserve">Tabela </w:t>
      </w:r>
      <w:r w:rsidR="007847A9">
        <w:rPr>
          <w:rFonts w:cs="Arial"/>
          <w:sz w:val="24"/>
          <w:szCs w:val="24"/>
        </w:rPr>
        <w:t>6</w:t>
      </w:r>
      <w:r w:rsidRPr="003B7864">
        <w:rPr>
          <w:rFonts w:cs="Arial"/>
          <w:sz w:val="24"/>
          <w:szCs w:val="24"/>
        </w:rPr>
        <w:t xml:space="preserve">: </w:t>
      </w:r>
      <w:r>
        <w:rPr>
          <w:rFonts w:cs="Arial"/>
          <w:sz w:val="24"/>
          <w:szCs w:val="24"/>
        </w:rPr>
        <w:t>Caracterização do Carvão no Brasil</w:t>
      </w:r>
    </w:p>
    <w:tbl>
      <w:tblPr>
        <w:tblStyle w:val="SimplesTabela2"/>
        <w:tblW w:w="9248" w:type="dxa"/>
        <w:tblLayout w:type="fixed"/>
        <w:tblLook w:val="06A0" w:firstRow="1" w:lastRow="0" w:firstColumn="1" w:lastColumn="0" w:noHBand="1" w:noVBand="1"/>
      </w:tblPr>
      <w:tblGrid>
        <w:gridCol w:w="576"/>
        <w:gridCol w:w="4050"/>
        <w:gridCol w:w="1301"/>
        <w:gridCol w:w="1156"/>
        <w:gridCol w:w="1156"/>
        <w:gridCol w:w="1009"/>
      </w:tblGrid>
      <w:tr w:rsidR="001F412F" w14:paraId="57F3A062" w14:textId="77777777" w:rsidTr="00571D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</w:tcPr>
          <w:p w14:paraId="455B57AB" w14:textId="77777777" w:rsidR="001F412F" w:rsidRDefault="001F412F" w:rsidP="00097E8F">
            <w:pPr>
              <w:spacing w:line="360" w:lineRule="auto"/>
              <w:ind w:firstLin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UF</w:t>
            </w:r>
          </w:p>
        </w:tc>
        <w:tc>
          <w:tcPr>
            <w:tcW w:w="4050" w:type="dxa"/>
          </w:tcPr>
          <w:p w14:paraId="5C3F20DF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Mina</w:t>
            </w:r>
          </w:p>
        </w:tc>
        <w:tc>
          <w:tcPr>
            <w:tcW w:w="1301" w:type="dxa"/>
          </w:tcPr>
          <w:p w14:paraId="7CDCFE79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Poder Calorífico</w:t>
            </w:r>
          </w:p>
          <w:p w14:paraId="451B64A3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(Kcal/Kg)</w:t>
            </w:r>
          </w:p>
        </w:tc>
        <w:tc>
          <w:tcPr>
            <w:tcW w:w="1156" w:type="dxa"/>
          </w:tcPr>
          <w:p w14:paraId="46F0A4A5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Carbono</w:t>
            </w:r>
          </w:p>
          <w:p w14:paraId="18E92935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(% m/m)</w:t>
            </w:r>
          </w:p>
        </w:tc>
        <w:tc>
          <w:tcPr>
            <w:tcW w:w="1156" w:type="dxa"/>
          </w:tcPr>
          <w:p w14:paraId="43DE92DF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Cinzas</w:t>
            </w:r>
          </w:p>
          <w:p w14:paraId="4CB54CD4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(% m/m)</w:t>
            </w:r>
          </w:p>
        </w:tc>
        <w:tc>
          <w:tcPr>
            <w:tcW w:w="1009" w:type="dxa"/>
          </w:tcPr>
          <w:p w14:paraId="6251365B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szCs w:val="24"/>
              </w:rPr>
              <w:t>Enxofre</w:t>
            </w:r>
          </w:p>
          <w:p w14:paraId="609F3CFD" w14:textId="77777777" w:rsidR="001F412F" w:rsidRDefault="001F412F" w:rsidP="00097E8F">
            <w:pPr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(% m/m)</w:t>
            </w:r>
          </w:p>
        </w:tc>
      </w:tr>
      <w:tr w:rsidR="001F412F" w14:paraId="71DF2D15" w14:textId="77777777" w:rsidTr="00571D1F">
        <w:trPr>
          <w:trHeight w:val="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 w:val="restart"/>
            <w:vAlign w:val="center"/>
          </w:tcPr>
          <w:p w14:paraId="385CADB6" w14:textId="77777777" w:rsidR="001F412F" w:rsidRDefault="001F412F" w:rsidP="00097E8F">
            <w:pPr>
              <w:spacing w:line="360" w:lineRule="auto"/>
              <w:ind w:firstLine="0"/>
              <w:jc w:val="center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PR</w:t>
            </w:r>
          </w:p>
        </w:tc>
        <w:tc>
          <w:tcPr>
            <w:tcW w:w="4050" w:type="dxa"/>
            <w:tcBorders>
              <w:bottom w:val="nil"/>
            </w:tcBorders>
          </w:tcPr>
          <w:p w14:paraId="5680FE5A" w14:textId="77777777" w:rsidR="001F412F" w:rsidRDefault="001F412F" w:rsidP="00097E8F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Cambuí (</w:t>
            </w:r>
            <w:proofErr w:type="spellStart"/>
            <w:r>
              <w:rPr>
                <w:rFonts w:cs="Arial"/>
                <w:szCs w:val="24"/>
              </w:rPr>
              <w:t>sub-betuminoso</w:t>
            </w:r>
            <w:proofErr w:type="spellEnd"/>
            <w:r>
              <w:rPr>
                <w:rFonts w:cs="Arial"/>
                <w:szCs w:val="24"/>
              </w:rPr>
              <w:t>)</w:t>
            </w:r>
          </w:p>
        </w:tc>
        <w:tc>
          <w:tcPr>
            <w:tcW w:w="1301" w:type="dxa"/>
            <w:tcBorders>
              <w:bottom w:val="nil"/>
            </w:tcBorders>
          </w:tcPr>
          <w:p w14:paraId="2DAA975E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4850</w:t>
            </w:r>
          </w:p>
        </w:tc>
        <w:tc>
          <w:tcPr>
            <w:tcW w:w="1156" w:type="dxa"/>
            <w:tcBorders>
              <w:bottom w:val="nil"/>
            </w:tcBorders>
          </w:tcPr>
          <w:p w14:paraId="047DAE5E" w14:textId="77777777" w:rsidR="001F412F" w:rsidRDefault="001F412F" w:rsidP="00097E8F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30,0</w:t>
            </w:r>
          </w:p>
        </w:tc>
        <w:tc>
          <w:tcPr>
            <w:tcW w:w="1156" w:type="dxa"/>
            <w:tcBorders>
              <w:bottom w:val="nil"/>
            </w:tcBorders>
          </w:tcPr>
          <w:p w14:paraId="64970EFC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45,0</w:t>
            </w:r>
          </w:p>
        </w:tc>
        <w:tc>
          <w:tcPr>
            <w:tcW w:w="1009" w:type="dxa"/>
            <w:tcBorders>
              <w:bottom w:val="nil"/>
            </w:tcBorders>
          </w:tcPr>
          <w:p w14:paraId="1226B44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6,0</w:t>
            </w:r>
          </w:p>
        </w:tc>
      </w:tr>
      <w:tr w:rsidR="001F412F" w14:paraId="46EEE5E8" w14:textId="77777777" w:rsidTr="00571D1F">
        <w:trPr>
          <w:trHeight w:val="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  <w:tcBorders>
              <w:bottom w:val="single" w:sz="4" w:space="0" w:color="A6A6A6" w:themeColor="background1" w:themeShade="A6"/>
            </w:tcBorders>
          </w:tcPr>
          <w:p w14:paraId="19D1734B" w14:textId="77777777" w:rsidR="001F412F" w:rsidRDefault="001F412F" w:rsidP="00097E8F">
            <w:pPr>
              <w:spacing w:line="360" w:lineRule="auto"/>
              <w:ind w:firstLine="0"/>
              <w:jc w:val="left"/>
              <w:rPr>
                <w:rFonts w:cs="Arial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single" w:sz="4" w:space="0" w:color="A6A6A6" w:themeColor="background1" w:themeShade="A6"/>
            </w:tcBorders>
          </w:tcPr>
          <w:p w14:paraId="1340D70B" w14:textId="77777777" w:rsidR="001F412F" w:rsidRDefault="001F412F" w:rsidP="00097E8F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Sapopema</w:t>
            </w:r>
            <w:proofErr w:type="spellEnd"/>
            <w:r>
              <w:rPr>
                <w:rFonts w:cs="Arial"/>
                <w:szCs w:val="24"/>
              </w:rPr>
              <w:t xml:space="preserve"> (</w:t>
            </w:r>
            <w:proofErr w:type="spellStart"/>
            <w:r>
              <w:rPr>
                <w:rFonts w:cs="Arial"/>
                <w:szCs w:val="24"/>
              </w:rPr>
              <w:t>sub-betuminoso</w:t>
            </w:r>
            <w:proofErr w:type="spellEnd"/>
            <w:r>
              <w:rPr>
                <w:rFonts w:cs="Arial"/>
                <w:szCs w:val="24"/>
              </w:rPr>
              <w:t>)</w:t>
            </w:r>
          </w:p>
        </w:tc>
        <w:tc>
          <w:tcPr>
            <w:tcW w:w="1301" w:type="dxa"/>
            <w:tcBorders>
              <w:top w:val="nil"/>
              <w:bottom w:val="single" w:sz="4" w:space="0" w:color="A6A6A6" w:themeColor="background1" w:themeShade="A6"/>
            </w:tcBorders>
          </w:tcPr>
          <w:p w14:paraId="39868FD2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4900</w:t>
            </w:r>
          </w:p>
        </w:tc>
        <w:tc>
          <w:tcPr>
            <w:tcW w:w="1156" w:type="dxa"/>
            <w:tcBorders>
              <w:top w:val="nil"/>
              <w:bottom w:val="single" w:sz="4" w:space="0" w:color="A6A6A6" w:themeColor="background1" w:themeShade="A6"/>
            </w:tcBorders>
          </w:tcPr>
          <w:p w14:paraId="7A48486C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30,5</w:t>
            </w:r>
          </w:p>
        </w:tc>
        <w:tc>
          <w:tcPr>
            <w:tcW w:w="1156" w:type="dxa"/>
            <w:tcBorders>
              <w:top w:val="nil"/>
              <w:bottom w:val="single" w:sz="4" w:space="0" w:color="A6A6A6" w:themeColor="background1" w:themeShade="A6"/>
            </w:tcBorders>
          </w:tcPr>
          <w:p w14:paraId="420F4EF8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43,5</w:t>
            </w:r>
          </w:p>
        </w:tc>
        <w:tc>
          <w:tcPr>
            <w:tcW w:w="1009" w:type="dxa"/>
            <w:tcBorders>
              <w:top w:val="nil"/>
              <w:bottom w:val="single" w:sz="4" w:space="0" w:color="A6A6A6" w:themeColor="background1" w:themeShade="A6"/>
            </w:tcBorders>
          </w:tcPr>
          <w:p w14:paraId="6055641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7,8</w:t>
            </w:r>
          </w:p>
        </w:tc>
      </w:tr>
      <w:tr w:rsidR="001F412F" w14:paraId="31576EE7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 w:val="restart"/>
            <w:tcBorders>
              <w:top w:val="single" w:sz="4" w:space="0" w:color="A6A6A6" w:themeColor="background1" w:themeShade="A6"/>
            </w:tcBorders>
            <w:vAlign w:val="center"/>
          </w:tcPr>
          <w:p w14:paraId="55F6DDA8" w14:textId="77777777" w:rsidR="001F412F" w:rsidRPr="003302D1" w:rsidRDefault="001F412F" w:rsidP="00097E8F">
            <w:pPr>
              <w:spacing w:line="360" w:lineRule="auto"/>
              <w:ind w:firstLine="0"/>
              <w:jc w:val="center"/>
              <w:rPr>
                <w:rFonts w:cs="Arial"/>
                <w:b w:val="0"/>
                <w:bCs w:val="0"/>
                <w:szCs w:val="24"/>
              </w:rPr>
            </w:pPr>
            <w:r w:rsidRPr="003302D1">
              <w:rPr>
                <w:rFonts w:cs="Arial"/>
                <w:b w:val="0"/>
                <w:bCs w:val="0"/>
                <w:szCs w:val="24"/>
              </w:rPr>
              <w:t>SC</w:t>
            </w:r>
          </w:p>
        </w:tc>
        <w:tc>
          <w:tcPr>
            <w:tcW w:w="4050" w:type="dxa"/>
            <w:tcBorders>
              <w:top w:val="single" w:sz="4" w:space="0" w:color="A6A6A6" w:themeColor="background1" w:themeShade="A6"/>
              <w:bottom w:val="nil"/>
            </w:tcBorders>
          </w:tcPr>
          <w:p w14:paraId="7AA250D7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Barro Branco (linhito)</w:t>
            </w:r>
          </w:p>
        </w:tc>
        <w:tc>
          <w:tcPr>
            <w:tcW w:w="1301" w:type="dxa"/>
            <w:tcBorders>
              <w:top w:val="single" w:sz="4" w:space="0" w:color="A6A6A6" w:themeColor="background1" w:themeShade="A6"/>
              <w:bottom w:val="nil"/>
            </w:tcBorders>
          </w:tcPr>
          <w:p w14:paraId="40044E01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2700</w:t>
            </w:r>
          </w:p>
        </w:tc>
        <w:tc>
          <w:tcPr>
            <w:tcW w:w="1156" w:type="dxa"/>
            <w:tcBorders>
              <w:top w:val="single" w:sz="4" w:space="0" w:color="A6A6A6" w:themeColor="background1" w:themeShade="A6"/>
              <w:bottom w:val="nil"/>
            </w:tcBorders>
          </w:tcPr>
          <w:p w14:paraId="0031469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21,4</w:t>
            </w:r>
          </w:p>
        </w:tc>
        <w:tc>
          <w:tcPr>
            <w:tcW w:w="1156" w:type="dxa"/>
            <w:tcBorders>
              <w:top w:val="single" w:sz="4" w:space="0" w:color="A6A6A6" w:themeColor="background1" w:themeShade="A6"/>
              <w:bottom w:val="nil"/>
            </w:tcBorders>
          </w:tcPr>
          <w:p w14:paraId="7D6EF57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62,1</w:t>
            </w:r>
          </w:p>
        </w:tc>
        <w:tc>
          <w:tcPr>
            <w:tcW w:w="1009" w:type="dxa"/>
            <w:tcBorders>
              <w:top w:val="single" w:sz="4" w:space="0" w:color="A6A6A6" w:themeColor="background1" w:themeShade="A6"/>
              <w:bottom w:val="nil"/>
            </w:tcBorders>
          </w:tcPr>
          <w:p w14:paraId="24CB9673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4,3</w:t>
            </w:r>
          </w:p>
        </w:tc>
      </w:tr>
      <w:tr w:rsidR="001F412F" w14:paraId="52303D4B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  <w:tcBorders>
              <w:bottom w:val="single" w:sz="4" w:space="0" w:color="A6A6A6" w:themeColor="background1" w:themeShade="A6"/>
            </w:tcBorders>
          </w:tcPr>
          <w:p w14:paraId="02466572" w14:textId="77777777" w:rsidR="001F412F" w:rsidRPr="0098612F" w:rsidRDefault="001F412F" w:rsidP="00097E8F">
            <w:pPr>
              <w:spacing w:line="360" w:lineRule="auto"/>
              <w:ind w:firstLine="0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single" w:sz="4" w:space="0" w:color="A6A6A6" w:themeColor="background1" w:themeShade="A6"/>
            </w:tcBorders>
          </w:tcPr>
          <w:p w14:paraId="61AE6B80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Bonito (linhito)</w:t>
            </w:r>
          </w:p>
        </w:tc>
        <w:tc>
          <w:tcPr>
            <w:tcW w:w="1301" w:type="dxa"/>
            <w:tcBorders>
              <w:top w:val="nil"/>
              <w:bottom w:val="single" w:sz="4" w:space="0" w:color="A6A6A6" w:themeColor="background1" w:themeShade="A6"/>
            </w:tcBorders>
          </w:tcPr>
          <w:p w14:paraId="7B5F0A54" w14:textId="71B3B909" w:rsidR="001F412F" w:rsidRDefault="00427CB9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4500</w:t>
            </w:r>
          </w:p>
        </w:tc>
        <w:tc>
          <w:tcPr>
            <w:tcW w:w="1156" w:type="dxa"/>
            <w:tcBorders>
              <w:top w:val="nil"/>
              <w:bottom w:val="single" w:sz="4" w:space="0" w:color="A6A6A6" w:themeColor="background1" w:themeShade="A6"/>
            </w:tcBorders>
          </w:tcPr>
          <w:p w14:paraId="081C40E4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26,5</w:t>
            </w:r>
          </w:p>
        </w:tc>
        <w:tc>
          <w:tcPr>
            <w:tcW w:w="1156" w:type="dxa"/>
            <w:tcBorders>
              <w:top w:val="nil"/>
              <w:bottom w:val="single" w:sz="4" w:space="0" w:color="A6A6A6" w:themeColor="background1" w:themeShade="A6"/>
            </w:tcBorders>
          </w:tcPr>
          <w:p w14:paraId="3EF20E6B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58,3</w:t>
            </w:r>
          </w:p>
        </w:tc>
        <w:tc>
          <w:tcPr>
            <w:tcW w:w="1009" w:type="dxa"/>
            <w:tcBorders>
              <w:top w:val="nil"/>
              <w:bottom w:val="single" w:sz="4" w:space="0" w:color="A6A6A6" w:themeColor="background1" w:themeShade="A6"/>
            </w:tcBorders>
          </w:tcPr>
          <w:p w14:paraId="6720036C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4,7</w:t>
            </w:r>
          </w:p>
        </w:tc>
      </w:tr>
      <w:tr w:rsidR="001F412F" w14:paraId="602A1BF9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 w:val="restart"/>
            <w:tcBorders>
              <w:top w:val="single" w:sz="4" w:space="0" w:color="A6A6A6" w:themeColor="background1" w:themeShade="A6"/>
            </w:tcBorders>
            <w:vAlign w:val="center"/>
          </w:tcPr>
          <w:p w14:paraId="1FAC5824" w14:textId="77777777" w:rsidR="001F412F" w:rsidRPr="0098612F" w:rsidRDefault="001F412F" w:rsidP="00097E8F">
            <w:pPr>
              <w:spacing w:line="360" w:lineRule="auto"/>
              <w:ind w:firstLine="0"/>
              <w:jc w:val="center"/>
              <w:rPr>
                <w:rFonts w:cs="Arial"/>
                <w:b w:val="0"/>
                <w:bCs w:val="0"/>
                <w:szCs w:val="24"/>
              </w:rPr>
            </w:pPr>
            <w:r>
              <w:rPr>
                <w:rFonts w:cs="Arial"/>
                <w:b w:val="0"/>
                <w:bCs w:val="0"/>
                <w:szCs w:val="24"/>
              </w:rPr>
              <w:t>RS</w:t>
            </w:r>
          </w:p>
        </w:tc>
        <w:tc>
          <w:tcPr>
            <w:tcW w:w="4050" w:type="dxa"/>
            <w:tcBorders>
              <w:top w:val="single" w:sz="4" w:space="0" w:color="A6A6A6" w:themeColor="background1" w:themeShade="A6"/>
              <w:bottom w:val="nil"/>
            </w:tcBorders>
          </w:tcPr>
          <w:p w14:paraId="31BE1427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Candiota</w:t>
            </w:r>
            <w:proofErr w:type="spellEnd"/>
            <w:r>
              <w:rPr>
                <w:rFonts w:cs="Arial"/>
                <w:szCs w:val="24"/>
              </w:rPr>
              <w:t xml:space="preserve"> (linhito)</w:t>
            </w:r>
          </w:p>
        </w:tc>
        <w:tc>
          <w:tcPr>
            <w:tcW w:w="1301" w:type="dxa"/>
            <w:tcBorders>
              <w:top w:val="single" w:sz="4" w:space="0" w:color="A6A6A6" w:themeColor="background1" w:themeShade="A6"/>
              <w:bottom w:val="nil"/>
            </w:tcBorders>
          </w:tcPr>
          <w:p w14:paraId="6417E30C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3200</w:t>
            </w:r>
          </w:p>
        </w:tc>
        <w:tc>
          <w:tcPr>
            <w:tcW w:w="1156" w:type="dxa"/>
            <w:tcBorders>
              <w:top w:val="single" w:sz="4" w:space="0" w:color="A6A6A6" w:themeColor="background1" w:themeShade="A6"/>
              <w:bottom w:val="nil"/>
            </w:tcBorders>
          </w:tcPr>
          <w:p w14:paraId="036E3D1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23,3</w:t>
            </w:r>
          </w:p>
        </w:tc>
        <w:tc>
          <w:tcPr>
            <w:tcW w:w="1156" w:type="dxa"/>
            <w:tcBorders>
              <w:top w:val="single" w:sz="4" w:space="0" w:color="A6A6A6" w:themeColor="background1" w:themeShade="A6"/>
              <w:bottom w:val="nil"/>
            </w:tcBorders>
          </w:tcPr>
          <w:p w14:paraId="372B881B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52,5</w:t>
            </w:r>
          </w:p>
        </w:tc>
        <w:tc>
          <w:tcPr>
            <w:tcW w:w="1009" w:type="dxa"/>
            <w:tcBorders>
              <w:top w:val="single" w:sz="4" w:space="0" w:color="A6A6A6" w:themeColor="background1" w:themeShade="A6"/>
              <w:bottom w:val="nil"/>
            </w:tcBorders>
          </w:tcPr>
          <w:p w14:paraId="1C115658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1,6</w:t>
            </w:r>
          </w:p>
        </w:tc>
      </w:tr>
      <w:tr w:rsidR="001F412F" w14:paraId="513ECA5F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4A800D87" w14:textId="77777777" w:rsidR="001F4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nil"/>
            </w:tcBorders>
          </w:tcPr>
          <w:p w14:paraId="2D93C75D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Santa Teresinha (</w:t>
            </w:r>
            <w:proofErr w:type="spellStart"/>
            <w:r>
              <w:rPr>
                <w:rFonts w:cs="Arial"/>
                <w:szCs w:val="24"/>
              </w:rPr>
              <w:t>sub-betuminoso</w:t>
            </w:r>
            <w:proofErr w:type="spellEnd"/>
            <w:r>
              <w:rPr>
                <w:rFonts w:cs="Arial"/>
                <w:szCs w:val="24"/>
              </w:rPr>
              <w:t>)</w:t>
            </w:r>
          </w:p>
        </w:tc>
        <w:tc>
          <w:tcPr>
            <w:tcW w:w="1301" w:type="dxa"/>
            <w:tcBorders>
              <w:top w:val="nil"/>
              <w:bottom w:val="nil"/>
            </w:tcBorders>
          </w:tcPr>
          <w:p w14:paraId="19541407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3800-4300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499110D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28,0-3,0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5D3F8F5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41,0-49,5</w:t>
            </w:r>
          </w:p>
        </w:tc>
        <w:tc>
          <w:tcPr>
            <w:tcW w:w="1009" w:type="dxa"/>
            <w:tcBorders>
              <w:top w:val="nil"/>
              <w:bottom w:val="nil"/>
            </w:tcBorders>
          </w:tcPr>
          <w:p w14:paraId="6A6C211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0,5-1,9</w:t>
            </w:r>
          </w:p>
        </w:tc>
      </w:tr>
      <w:tr w:rsidR="001F412F" w14:paraId="5BD3FB4E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70E675E0" w14:textId="77777777" w:rsidR="001F4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nil"/>
            </w:tcBorders>
          </w:tcPr>
          <w:p w14:paraId="54450AA2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Morungava</w:t>
            </w:r>
            <w:proofErr w:type="spellEnd"/>
            <w:r>
              <w:rPr>
                <w:rFonts w:cs="Arial"/>
                <w:szCs w:val="24"/>
              </w:rPr>
              <w:t xml:space="preserve">/Chico </w:t>
            </w:r>
            <w:proofErr w:type="spellStart"/>
            <w:r>
              <w:rPr>
                <w:rFonts w:cs="Arial"/>
                <w:szCs w:val="24"/>
              </w:rPr>
              <w:t>Lomã</w:t>
            </w:r>
            <w:proofErr w:type="spellEnd"/>
            <w:r>
              <w:rPr>
                <w:rFonts w:cs="Arial"/>
                <w:szCs w:val="24"/>
              </w:rPr>
              <w:t xml:space="preserve"> (</w:t>
            </w:r>
            <w:proofErr w:type="spellStart"/>
            <w:r>
              <w:rPr>
                <w:rFonts w:cs="Arial"/>
                <w:szCs w:val="24"/>
              </w:rPr>
              <w:t>sub-betuminoso</w:t>
            </w:r>
            <w:proofErr w:type="spellEnd"/>
            <w:r>
              <w:rPr>
                <w:rFonts w:cs="Arial"/>
                <w:szCs w:val="24"/>
              </w:rPr>
              <w:t>)</w:t>
            </w:r>
          </w:p>
        </w:tc>
        <w:tc>
          <w:tcPr>
            <w:tcW w:w="1301" w:type="dxa"/>
            <w:tcBorders>
              <w:top w:val="nil"/>
              <w:bottom w:val="nil"/>
            </w:tcBorders>
          </w:tcPr>
          <w:p w14:paraId="77B5D738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3700-4500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160E6E8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27,5-30,5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42B36CE3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40,0-49,0</w:t>
            </w:r>
          </w:p>
        </w:tc>
        <w:tc>
          <w:tcPr>
            <w:tcW w:w="1009" w:type="dxa"/>
            <w:tcBorders>
              <w:top w:val="nil"/>
              <w:bottom w:val="nil"/>
            </w:tcBorders>
          </w:tcPr>
          <w:p w14:paraId="7865289D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0,6-2,0</w:t>
            </w:r>
          </w:p>
        </w:tc>
      </w:tr>
      <w:tr w:rsidR="001F412F" w14:paraId="36A0A339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6E5CCB4E" w14:textId="77777777" w:rsidR="001F4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nil"/>
            </w:tcBorders>
          </w:tcPr>
          <w:p w14:paraId="78F065B8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Charqueadas (linhito)</w:t>
            </w:r>
          </w:p>
        </w:tc>
        <w:tc>
          <w:tcPr>
            <w:tcW w:w="1301" w:type="dxa"/>
            <w:tcBorders>
              <w:top w:val="nil"/>
              <w:bottom w:val="nil"/>
            </w:tcBorders>
          </w:tcPr>
          <w:p w14:paraId="397B43B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2950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48E2D2A0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24,3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40B70E9B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54,0</w:t>
            </w:r>
          </w:p>
        </w:tc>
        <w:tc>
          <w:tcPr>
            <w:tcW w:w="1009" w:type="dxa"/>
            <w:tcBorders>
              <w:top w:val="nil"/>
              <w:bottom w:val="nil"/>
            </w:tcBorders>
          </w:tcPr>
          <w:p w14:paraId="49B818E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1,3</w:t>
            </w:r>
          </w:p>
        </w:tc>
      </w:tr>
      <w:tr w:rsidR="001F412F" w14:paraId="0C2CE0D3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4BA28FDB" w14:textId="77777777" w:rsidR="001F4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nil"/>
            </w:tcBorders>
          </w:tcPr>
          <w:p w14:paraId="3675AFB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Leão (linhito)</w:t>
            </w:r>
          </w:p>
        </w:tc>
        <w:tc>
          <w:tcPr>
            <w:tcW w:w="1301" w:type="dxa"/>
            <w:tcBorders>
              <w:top w:val="nil"/>
              <w:bottom w:val="nil"/>
            </w:tcBorders>
          </w:tcPr>
          <w:p w14:paraId="5BE282D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2950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1BC2C5B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24,1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1A27626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55,6</w:t>
            </w:r>
          </w:p>
        </w:tc>
        <w:tc>
          <w:tcPr>
            <w:tcW w:w="1009" w:type="dxa"/>
            <w:tcBorders>
              <w:top w:val="nil"/>
              <w:bottom w:val="nil"/>
            </w:tcBorders>
          </w:tcPr>
          <w:p w14:paraId="73F8003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1,3</w:t>
            </w:r>
          </w:p>
        </w:tc>
      </w:tr>
      <w:tr w:rsidR="001F412F" w14:paraId="131FE23B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30B9C3F6" w14:textId="77777777" w:rsidR="001F412F" w:rsidRPr="00986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  <w:bottom w:val="nil"/>
            </w:tcBorders>
          </w:tcPr>
          <w:p w14:paraId="619F8EE1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Iruí</w:t>
            </w:r>
            <w:proofErr w:type="spellEnd"/>
            <w:r>
              <w:rPr>
                <w:rFonts w:cs="Arial"/>
                <w:szCs w:val="24"/>
              </w:rPr>
              <w:t xml:space="preserve"> (linhito)</w:t>
            </w:r>
          </w:p>
        </w:tc>
        <w:tc>
          <w:tcPr>
            <w:tcW w:w="1301" w:type="dxa"/>
            <w:tcBorders>
              <w:top w:val="nil"/>
              <w:bottom w:val="nil"/>
            </w:tcBorders>
          </w:tcPr>
          <w:p w14:paraId="413937C3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3200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4B1D0E81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23,1</w:t>
            </w:r>
          </w:p>
        </w:tc>
        <w:tc>
          <w:tcPr>
            <w:tcW w:w="1156" w:type="dxa"/>
            <w:tcBorders>
              <w:top w:val="nil"/>
              <w:bottom w:val="nil"/>
            </w:tcBorders>
          </w:tcPr>
          <w:p w14:paraId="34C23C76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52,0</w:t>
            </w:r>
          </w:p>
        </w:tc>
        <w:tc>
          <w:tcPr>
            <w:tcW w:w="1009" w:type="dxa"/>
            <w:tcBorders>
              <w:top w:val="nil"/>
              <w:bottom w:val="nil"/>
            </w:tcBorders>
          </w:tcPr>
          <w:p w14:paraId="1A964D4A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2,5</w:t>
            </w:r>
          </w:p>
        </w:tc>
      </w:tr>
      <w:tr w:rsidR="001F412F" w14:paraId="700EE445" w14:textId="77777777" w:rsidTr="00571D1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" w:type="dxa"/>
            <w:vMerge/>
          </w:tcPr>
          <w:p w14:paraId="4936BCD0" w14:textId="77777777" w:rsidR="001F412F" w:rsidRPr="0098612F" w:rsidRDefault="001F412F" w:rsidP="00097E8F">
            <w:pPr>
              <w:spacing w:line="360" w:lineRule="auto"/>
              <w:jc w:val="left"/>
              <w:rPr>
                <w:rFonts w:cs="Arial"/>
                <w:b w:val="0"/>
                <w:bCs w:val="0"/>
                <w:szCs w:val="24"/>
              </w:rPr>
            </w:pPr>
          </w:p>
        </w:tc>
        <w:tc>
          <w:tcPr>
            <w:tcW w:w="4050" w:type="dxa"/>
            <w:tcBorders>
              <w:top w:val="nil"/>
            </w:tcBorders>
          </w:tcPr>
          <w:p w14:paraId="53F6470F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Capané</w:t>
            </w:r>
            <w:proofErr w:type="spellEnd"/>
            <w:r>
              <w:rPr>
                <w:rFonts w:cs="Arial"/>
                <w:szCs w:val="24"/>
              </w:rPr>
              <w:t xml:space="preserve"> (linhito</w:t>
            </w:r>
          </w:p>
        </w:tc>
        <w:tc>
          <w:tcPr>
            <w:tcW w:w="1301" w:type="dxa"/>
            <w:tcBorders>
              <w:top w:val="nil"/>
            </w:tcBorders>
          </w:tcPr>
          <w:p w14:paraId="2A10FFF0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3100</w:t>
            </w:r>
          </w:p>
        </w:tc>
        <w:tc>
          <w:tcPr>
            <w:tcW w:w="1156" w:type="dxa"/>
            <w:tcBorders>
              <w:top w:val="nil"/>
            </w:tcBorders>
          </w:tcPr>
          <w:p w14:paraId="69376CD5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29,5</w:t>
            </w:r>
          </w:p>
        </w:tc>
        <w:tc>
          <w:tcPr>
            <w:tcW w:w="1156" w:type="dxa"/>
            <w:tcBorders>
              <w:top w:val="nil"/>
            </w:tcBorders>
          </w:tcPr>
          <w:p w14:paraId="0E570EA2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52,0</w:t>
            </w:r>
          </w:p>
        </w:tc>
        <w:tc>
          <w:tcPr>
            <w:tcW w:w="1009" w:type="dxa"/>
            <w:tcBorders>
              <w:top w:val="nil"/>
            </w:tcBorders>
          </w:tcPr>
          <w:p w14:paraId="3CD91BDE" w14:textId="77777777" w:rsidR="001F412F" w:rsidRDefault="001F412F" w:rsidP="00097E8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0,8</w:t>
            </w:r>
          </w:p>
        </w:tc>
      </w:tr>
    </w:tbl>
    <w:p w14:paraId="065815FE" w14:textId="77777777" w:rsidR="001F412F" w:rsidRDefault="001F412F" w:rsidP="001F412F">
      <w:pPr>
        <w:jc w:val="left"/>
        <w:rPr>
          <w:rFonts w:cs="Arial"/>
          <w:szCs w:val="24"/>
        </w:rPr>
      </w:pPr>
      <w:r>
        <w:rPr>
          <w:rFonts w:cs="Arial"/>
          <w:szCs w:val="24"/>
        </w:rPr>
        <w:t>Nota: Porcentagem de matéria mineral = %mm</w:t>
      </w:r>
    </w:p>
    <w:p w14:paraId="7C506C8A" w14:textId="77777777" w:rsidR="001F412F" w:rsidRDefault="001F412F" w:rsidP="001F412F">
      <w:pPr>
        <w:jc w:val="left"/>
        <w:rPr>
          <w:rFonts w:cs="Arial"/>
          <w:szCs w:val="24"/>
        </w:rPr>
      </w:pPr>
      <w:r w:rsidRPr="003B7864">
        <w:rPr>
          <w:rFonts w:cs="Arial"/>
          <w:szCs w:val="24"/>
        </w:rPr>
        <w:t xml:space="preserve">Fonte: </w:t>
      </w:r>
      <w:r>
        <w:rPr>
          <w:rFonts w:cs="Arial"/>
          <w:szCs w:val="24"/>
        </w:rPr>
        <w:t>Adaptado SATC (2014).</w:t>
      </w:r>
    </w:p>
    <w:p w14:paraId="2ED91A2D" w14:textId="6B7F7450" w:rsidR="001F412F" w:rsidRDefault="001F412F" w:rsidP="002D6537">
      <w:pPr>
        <w:pStyle w:val="1Texto"/>
        <w:rPr>
          <w:rFonts w:ascii="Arial" w:hAnsi="Arial" w:cs="Arial"/>
        </w:rPr>
      </w:pPr>
    </w:p>
    <w:p w14:paraId="139E19A0" w14:textId="06166123" w:rsidR="00913216" w:rsidRDefault="00913216" w:rsidP="002D6537">
      <w:pPr>
        <w:pStyle w:val="1Texto"/>
        <w:rPr>
          <w:rFonts w:ascii="Arial" w:hAnsi="Arial" w:cs="Arial"/>
        </w:rPr>
      </w:pPr>
      <w:r w:rsidRPr="00913216">
        <w:rPr>
          <w:rFonts w:ascii="Arial" w:hAnsi="Arial" w:cs="Arial"/>
        </w:rPr>
        <w:t>O Brasil conta recursos carboníferos na ordem de 32 bilhões de toneladas e estão concentrados no sul do país, distribuídos no Estado do Rio Grande do Sul, Santa Catarina e Paraná (EPE, 2018)</w:t>
      </w:r>
      <w:r>
        <w:rPr>
          <w:rFonts w:ascii="Arial" w:hAnsi="Arial" w:cs="Arial"/>
        </w:rPr>
        <w:t>.</w:t>
      </w:r>
    </w:p>
    <w:p w14:paraId="70A17CBB" w14:textId="77777777" w:rsidR="008F1E2E" w:rsidRDefault="008F1E2E" w:rsidP="007847A9">
      <w:pPr>
        <w:pStyle w:val="1Texto"/>
        <w:ind w:firstLine="0"/>
        <w:rPr>
          <w:rFonts w:cs="Arial"/>
          <w:b/>
        </w:rPr>
      </w:pPr>
    </w:p>
    <w:p w14:paraId="64C9A992" w14:textId="3807BA67" w:rsidR="006119C5" w:rsidRPr="00026859" w:rsidRDefault="00A50C78" w:rsidP="006119C5">
      <w:pPr>
        <w:pStyle w:val="1Texto"/>
        <w:ind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2301C0" w:rsidRPr="00026859">
        <w:rPr>
          <w:rFonts w:ascii="Arial" w:hAnsi="Arial" w:cs="Arial"/>
          <w:b/>
        </w:rPr>
        <w:t xml:space="preserve"> </w:t>
      </w:r>
      <w:r w:rsidR="009A1C9A" w:rsidRPr="00026859">
        <w:rPr>
          <w:rFonts w:ascii="Arial" w:hAnsi="Arial" w:cs="Arial"/>
          <w:b/>
        </w:rPr>
        <w:t>PROCEDIMENTO EXPERIMENTA</w:t>
      </w:r>
      <w:r w:rsidR="00F45B3B">
        <w:rPr>
          <w:rFonts w:ascii="Arial" w:hAnsi="Arial" w:cs="Arial"/>
          <w:b/>
        </w:rPr>
        <w:t>L</w:t>
      </w:r>
    </w:p>
    <w:p w14:paraId="277B3516" w14:textId="77777777" w:rsidR="006119C5" w:rsidRPr="00F468CB" w:rsidRDefault="006119C5" w:rsidP="006119C5">
      <w:pPr>
        <w:pStyle w:val="1Texto"/>
        <w:ind w:firstLine="0"/>
        <w:rPr>
          <w:rFonts w:ascii="Arial" w:hAnsi="Arial" w:cs="Arial"/>
          <w:color w:val="FF0000"/>
        </w:rPr>
      </w:pPr>
    </w:p>
    <w:p w14:paraId="0C02A347" w14:textId="40ADF12B" w:rsidR="0076798B" w:rsidRDefault="0076798B" w:rsidP="00D512BA">
      <w:pPr>
        <w:pStyle w:val="1Texto"/>
        <w:rPr>
          <w:rFonts w:ascii="Arial" w:hAnsi="Arial" w:cs="Arial"/>
        </w:rPr>
      </w:pPr>
      <w:r w:rsidRPr="0076798B">
        <w:rPr>
          <w:rFonts w:ascii="Arial" w:hAnsi="Arial" w:cs="Arial"/>
        </w:rPr>
        <w:t xml:space="preserve">O projeto exposto foi desenvolvido por meio de pesquisas e estudos, aos quais tornaram exequível o levantamento de dados </w:t>
      </w:r>
      <w:r w:rsidR="00223623">
        <w:rPr>
          <w:rFonts w:ascii="Arial" w:hAnsi="Arial" w:cs="Arial"/>
        </w:rPr>
        <w:t xml:space="preserve">quantitativos e qualitativos </w:t>
      </w:r>
      <w:r w:rsidRPr="0076798B">
        <w:rPr>
          <w:rFonts w:ascii="Arial" w:hAnsi="Arial" w:cs="Arial"/>
        </w:rPr>
        <w:t>d</w:t>
      </w:r>
      <w:r w:rsidR="00223623">
        <w:rPr>
          <w:rFonts w:ascii="Arial" w:hAnsi="Arial" w:cs="Arial"/>
        </w:rPr>
        <w:t>e</w:t>
      </w:r>
      <w:r w:rsidRPr="0076798B">
        <w:rPr>
          <w:rFonts w:ascii="Arial" w:hAnsi="Arial" w:cs="Arial"/>
        </w:rPr>
        <w:t xml:space="preserve"> </w:t>
      </w:r>
      <w:r w:rsidR="00223623">
        <w:rPr>
          <w:rFonts w:ascii="Arial" w:hAnsi="Arial" w:cs="Arial"/>
        </w:rPr>
        <w:t xml:space="preserve">algumas </w:t>
      </w:r>
      <w:r w:rsidRPr="0076798B">
        <w:rPr>
          <w:rFonts w:ascii="Arial" w:hAnsi="Arial" w:cs="Arial"/>
        </w:rPr>
        <w:t>biomassas</w:t>
      </w:r>
      <w:r w:rsidR="001646CC">
        <w:rPr>
          <w:rFonts w:ascii="Arial" w:hAnsi="Arial" w:cs="Arial"/>
        </w:rPr>
        <w:t xml:space="preserve"> e carvões </w:t>
      </w:r>
      <w:r w:rsidR="00223623">
        <w:rPr>
          <w:rFonts w:ascii="Arial" w:hAnsi="Arial" w:cs="Arial"/>
        </w:rPr>
        <w:t>disponíveis no Brasil, com o intuito de analisar seu potencial energético, além de realizar o estudo de caso</w:t>
      </w:r>
      <w:r w:rsidR="000B2397">
        <w:rPr>
          <w:rFonts w:ascii="Arial" w:hAnsi="Arial" w:cs="Arial"/>
        </w:rPr>
        <w:t>s</w:t>
      </w:r>
      <w:r w:rsidR="00223623">
        <w:rPr>
          <w:rFonts w:ascii="Arial" w:hAnsi="Arial" w:cs="Arial"/>
        </w:rPr>
        <w:t xml:space="preserve"> comparativos dos resultados</w:t>
      </w:r>
      <w:r w:rsidR="005F74B8">
        <w:rPr>
          <w:rFonts w:ascii="Arial" w:hAnsi="Arial" w:cs="Arial"/>
        </w:rPr>
        <w:t>.</w:t>
      </w:r>
    </w:p>
    <w:p w14:paraId="1246D17E" w14:textId="02C6E0F1" w:rsidR="005F74B8" w:rsidRDefault="005F74B8" w:rsidP="005F74B8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Para a casca de arroz, serão realizad</w:t>
      </w:r>
      <w:r w:rsidR="00427CB9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s simulações de geração de energia em centrais termelétricas para determinar características como: capacidade instalada e potencial de geração anual da planta, por meio do </w:t>
      </w:r>
      <w:r w:rsidRPr="0076798B">
        <w:rPr>
          <w:rFonts w:ascii="Arial" w:hAnsi="Arial" w:cs="Arial"/>
        </w:rPr>
        <w:t>software SAM (</w:t>
      </w:r>
      <w:r w:rsidRPr="00427CB9">
        <w:rPr>
          <w:rFonts w:ascii="Arial" w:hAnsi="Arial" w:cs="Arial"/>
          <w:i/>
          <w:iCs/>
        </w:rPr>
        <w:t xml:space="preserve">System </w:t>
      </w:r>
      <w:proofErr w:type="spellStart"/>
      <w:r w:rsidRPr="00427CB9">
        <w:rPr>
          <w:rFonts w:ascii="Arial" w:hAnsi="Arial" w:cs="Arial"/>
          <w:i/>
          <w:iCs/>
        </w:rPr>
        <w:t>Advisor</w:t>
      </w:r>
      <w:proofErr w:type="spellEnd"/>
      <w:r w:rsidRPr="00427CB9">
        <w:rPr>
          <w:rFonts w:ascii="Arial" w:hAnsi="Arial" w:cs="Arial"/>
          <w:i/>
          <w:iCs/>
        </w:rPr>
        <w:t xml:space="preserve"> Model</w:t>
      </w:r>
      <w:r w:rsidRPr="0076798B">
        <w:rPr>
          <w:rFonts w:ascii="Arial" w:hAnsi="Arial" w:cs="Arial"/>
        </w:rPr>
        <w:t>)</w:t>
      </w:r>
      <w:r>
        <w:rPr>
          <w:rFonts w:ascii="Arial" w:hAnsi="Arial" w:cs="Arial"/>
        </w:rPr>
        <w:t>. Também será simulado a mistura dessa biomassa com o carvão mineral para verificação dos impactos na geração.</w:t>
      </w:r>
    </w:p>
    <w:p w14:paraId="3F845FB7" w14:textId="0B1932A8" w:rsidR="006D72CD" w:rsidRDefault="00213285" w:rsidP="006D72CD">
      <w:pPr>
        <w:pStyle w:val="1Texto"/>
        <w:rPr>
          <w:rFonts w:ascii="Arial" w:hAnsi="Arial" w:cs="Arial"/>
        </w:rPr>
      </w:pPr>
      <w:r>
        <w:rPr>
          <w:rFonts w:ascii="Arial" w:hAnsi="Arial" w:cs="Arial"/>
        </w:rPr>
        <w:t>Na fig. 4</w:t>
      </w:r>
      <w:r w:rsidR="006D72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apresenta-se </w:t>
      </w:r>
      <w:r w:rsidR="006D72CD">
        <w:rPr>
          <w:rFonts w:ascii="Arial" w:hAnsi="Arial" w:cs="Arial"/>
        </w:rPr>
        <w:t xml:space="preserve">o fluxograma </w:t>
      </w:r>
      <w:r>
        <w:rPr>
          <w:rFonts w:ascii="Arial" w:hAnsi="Arial" w:cs="Arial"/>
        </w:rPr>
        <w:t>das etapas</w:t>
      </w:r>
      <w:r w:rsidR="006D72CD">
        <w:rPr>
          <w:rFonts w:ascii="Arial" w:hAnsi="Arial" w:cs="Arial"/>
        </w:rPr>
        <w:t xml:space="preserve"> a serem seguid</w:t>
      </w:r>
      <w:r>
        <w:rPr>
          <w:rFonts w:ascii="Arial" w:hAnsi="Arial" w:cs="Arial"/>
        </w:rPr>
        <w:t>a</w:t>
      </w:r>
      <w:r w:rsidR="006D72CD">
        <w:rPr>
          <w:rFonts w:ascii="Arial" w:hAnsi="Arial" w:cs="Arial"/>
        </w:rPr>
        <w:t xml:space="preserve">s </w:t>
      </w:r>
      <w:r w:rsidR="00B90E1D">
        <w:rPr>
          <w:rFonts w:ascii="Arial" w:hAnsi="Arial" w:cs="Arial"/>
        </w:rPr>
        <w:t>nesta pesquisa</w:t>
      </w:r>
      <w:r w:rsidR="006D72CD">
        <w:rPr>
          <w:rFonts w:ascii="Arial" w:hAnsi="Arial" w:cs="Arial"/>
        </w:rPr>
        <w:t>.</w:t>
      </w:r>
    </w:p>
    <w:p w14:paraId="5458BE9B" w14:textId="77777777" w:rsidR="006D72CD" w:rsidRDefault="006D72CD" w:rsidP="006D72CD">
      <w:pPr>
        <w:pStyle w:val="1Texto"/>
        <w:rPr>
          <w:rFonts w:ascii="Arial" w:hAnsi="Arial" w:cs="Arial"/>
        </w:rPr>
      </w:pPr>
    </w:p>
    <w:p w14:paraId="6B9512F4" w14:textId="752C48BA" w:rsidR="006D72CD" w:rsidRDefault="000B2397" w:rsidP="006D72CD">
      <w:pPr>
        <w:pStyle w:val="1Texto"/>
        <w:ind w:firstLine="0"/>
        <w:rPr>
          <w:rFonts w:ascii="Arial" w:hAnsi="Arial" w:cs="Arial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730944" behindDoc="0" locked="0" layoutInCell="1" allowOverlap="1" wp14:anchorId="0285369F" wp14:editId="12C981A6">
            <wp:simplePos x="0" y="0"/>
            <wp:positionH relativeFrom="margin">
              <wp:posOffset>-54610</wp:posOffset>
            </wp:positionH>
            <wp:positionV relativeFrom="paragraph">
              <wp:posOffset>154940</wp:posOffset>
            </wp:positionV>
            <wp:extent cx="5815330" cy="1323975"/>
            <wp:effectExtent l="0" t="0" r="0" b="9525"/>
            <wp:wrapSquare wrapText="bothSides"/>
            <wp:docPr id="58627440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274409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533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72CD" w:rsidRPr="0072404B">
        <w:rPr>
          <w:rFonts w:ascii="Arial" w:hAnsi="Arial" w:cs="Arial"/>
          <w:sz w:val="20"/>
          <w:szCs w:val="20"/>
        </w:rPr>
        <w:t xml:space="preserve">Figura </w:t>
      </w:r>
      <w:r w:rsidR="00ED2E7B">
        <w:rPr>
          <w:rFonts w:ascii="Arial" w:hAnsi="Arial" w:cs="Arial"/>
          <w:sz w:val="20"/>
          <w:szCs w:val="20"/>
        </w:rPr>
        <w:t>4</w:t>
      </w:r>
      <w:r w:rsidR="006D72CD" w:rsidRPr="0072404B">
        <w:rPr>
          <w:rFonts w:ascii="Arial" w:hAnsi="Arial" w:cs="Arial"/>
          <w:sz w:val="20"/>
          <w:szCs w:val="20"/>
        </w:rPr>
        <w:t xml:space="preserve">: Fluxograma de Levantamento de Dados e Simulações </w:t>
      </w:r>
    </w:p>
    <w:p w14:paraId="510501E4" w14:textId="39672061" w:rsidR="006D72CD" w:rsidRDefault="006D72CD" w:rsidP="006D72CD">
      <w:pPr>
        <w:spacing w:line="360" w:lineRule="auto"/>
        <w:jc w:val="left"/>
        <w:rPr>
          <w:rFonts w:cs="Arial"/>
          <w:szCs w:val="24"/>
        </w:rPr>
      </w:pPr>
      <w:r w:rsidRPr="00AB2F84">
        <w:rPr>
          <w:rFonts w:cs="Arial"/>
          <w:szCs w:val="24"/>
        </w:rPr>
        <w:t xml:space="preserve">Fonte: </w:t>
      </w:r>
      <w:r>
        <w:rPr>
          <w:rFonts w:cs="Arial"/>
          <w:szCs w:val="24"/>
        </w:rPr>
        <w:t>Do autor</w:t>
      </w:r>
      <w:r w:rsidRPr="00135EC2">
        <w:rPr>
          <w:rFonts w:cs="Arial"/>
          <w:szCs w:val="24"/>
        </w:rPr>
        <w:t xml:space="preserve"> (20</w:t>
      </w:r>
      <w:r>
        <w:rPr>
          <w:rFonts w:cs="Arial"/>
          <w:szCs w:val="24"/>
        </w:rPr>
        <w:t>2</w:t>
      </w:r>
      <w:r w:rsidR="002F5F5B">
        <w:rPr>
          <w:rFonts w:cs="Arial"/>
          <w:szCs w:val="24"/>
        </w:rPr>
        <w:t>3</w:t>
      </w:r>
      <w:r w:rsidRPr="00135EC2">
        <w:rPr>
          <w:rFonts w:cs="Arial"/>
          <w:szCs w:val="24"/>
        </w:rPr>
        <w:t>)</w:t>
      </w:r>
      <w:r>
        <w:rPr>
          <w:rFonts w:cs="Arial"/>
          <w:szCs w:val="24"/>
        </w:rPr>
        <w:t>.</w:t>
      </w:r>
    </w:p>
    <w:p w14:paraId="3262D5EE" w14:textId="77777777" w:rsidR="00F32FA4" w:rsidRDefault="00F32FA4" w:rsidP="00F32FA4">
      <w:pPr>
        <w:pStyle w:val="1Texto"/>
        <w:rPr>
          <w:rFonts w:ascii="Arial" w:hAnsi="Arial" w:cs="Arial"/>
        </w:rPr>
      </w:pPr>
    </w:p>
    <w:p w14:paraId="3C759413" w14:textId="53E1854E" w:rsidR="00BD7A5F" w:rsidRPr="00026859" w:rsidRDefault="00A50C78" w:rsidP="00F32FA4">
      <w:pPr>
        <w:pStyle w:val="1Texto"/>
        <w:ind w:firstLine="0"/>
        <w:rPr>
          <w:rFonts w:ascii="Arial" w:hAnsi="Arial" w:cs="Arial"/>
        </w:rPr>
      </w:pPr>
      <w:r>
        <w:rPr>
          <w:rFonts w:ascii="Arial" w:eastAsiaTheme="majorEastAsia" w:hAnsi="Arial" w:cs="Arial"/>
          <w:lang w:eastAsia="en-US"/>
        </w:rPr>
        <w:t>3</w:t>
      </w:r>
      <w:r w:rsidR="00BD7A5F">
        <w:rPr>
          <w:rFonts w:ascii="Arial" w:eastAsiaTheme="majorEastAsia" w:hAnsi="Arial" w:cs="Arial"/>
          <w:lang w:eastAsia="en-US"/>
        </w:rPr>
        <w:t>.1</w:t>
      </w:r>
      <w:r w:rsidR="00BD7A5F" w:rsidRPr="00E07FC8">
        <w:rPr>
          <w:rFonts w:ascii="Arial" w:eastAsiaTheme="majorEastAsia" w:hAnsi="Arial" w:cs="Arial"/>
          <w:lang w:eastAsia="en-US"/>
        </w:rPr>
        <w:t xml:space="preserve"> </w:t>
      </w:r>
      <w:r w:rsidR="0088006A">
        <w:rPr>
          <w:rFonts w:ascii="Arial" w:eastAsiaTheme="majorEastAsia" w:hAnsi="Arial" w:cs="Arial"/>
          <w:lang w:eastAsia="en-US"/>
        </w:rPr>
        <w:t xml:space="preserve">VALIDAÇÃO DA PLANTA DE </w:t>
      </w:r>
      <w:r w:rsidR="004A46C0" w:rsidRPr="00D26465">
        <w:rPr>
          <w:rFonts w:ascii="Arial" w:eastAsiaTheme="majorEastAsia" w:hAnsi="Arial" w:cs="Arial"/>
          <w:lang w:eastAsia="en-US"/>
        </w:rPr>
        <w:t>JARAGUÁ DO SUL</w:t>
      </w:r>
    </w:p>
    <w:p w14:paraId="05BE637D" w14:textId="77777777" w:rsidR="00BD7A5F" w:rsidRDefault="00BD7A5F" w:rsidP="00BD7A5F">
      <w:pPr>
        <w:pStyle w:val="1Texto"/>
        <w:rPr>
          <w:rFonts w:ascii="Arial" w:eastAsiaTheme="majorEastAsia" w:hAnsi="Arial" w:cs="Arial"/>
        </w:rPr>
      </w:pPr>
    </w:p>
    <w:p w14:paraId="4C90BB23" w14:textId="07007837" w:rsidR="001F2B01" w:rsidRPr="00831FDB" w:rsidRDefault="00BD7A5F" w:rsidP="001F2B0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Em um estudo realizado por </w:t>
      </w:r>
      <w:r>
        <w:rPr>
          <w:rFonts w:ascii="Arial" w:hAnsi="Arial" w:cs="Arial"/>
        </w:rPr>
        <w:t>CORRÊA</w:t>
      </w:r>
      <w:r>
        <w:rPr>
          <w:rFonts w:ascii="Arial" w:eastAsiaTheme="majorEastAsia" w:hAnsi="Arial" w:cs="Arial"/>
        </w:rPr>
        <w:t xml:space="preserve">, 2014, </w:t>
      </w:r>
      <w:r w:rsidR="00831FDB">
        <w:rPr>
          <w:rFonts w:ascii="Arial" w:eastAsiaTheme="majorEastAsia" w:hAnsi="Arial" w:cs="Arial"/>
        </w:rPr>
        <w:t>foi analisada</w:t>
      </w:r>
      <w:r w:rsidR="00831FDB" w:rsidRPr="00831FDB">
        <w:rPr>
          <w:rFonts w:ascii="Arial" w:eastAsiaTheme="majorEastAsia" w:hAnsi="Arial" w:cs="Arial"/>
        </w:rPr>
        <w:t xml:space="preserve"> a geração de energia a partir da combustão de casca de arroz</w:t>
      </w:r>
      <w:r w:rsidR="001F2B01">
        <w:rPr>
          <w:rFonts w:ascii="Arial" w:eastAsiaTheme="majorEastAsia" w:hAnsi="Arial" w:cs="Arial"/>
        </w:rPr>
        <w:t xml:space="preserve">. </w:t>
      </w:r>
      <w:r w:rsidR="001F2B01" w:rsidRPr="00831FDB">
        <w:rPr>
          <w:rFonts w:ascii="Arial" w:eastAsiaTheme="majorEastAsia" w:hAnsi="Arial" w:cs="Arial"/>
        </w:rPr>
        <w:t xml:space="preserve">A unidade </w:t>
      </w:r>
      <w:r w:rsidR="006703FF">
        <w:rPr>
          <w:rFonts w:ascii="Arial" w:eastAsiaTheme="majorEastAsia" w:hAnsi="Arial" w:cs="Arial"/>
        </w:rPr>
        <w:t xml:space="preserve">é </w:t>
      </w:r>
      <w:r w:rsidR="001646CC">
        <w:rPr>
          <w:rFonts w:ascii="Arial" w:eastAsiaTheme="majorEastAsia" w:hAnsi="Arial" w:cs="Arial"/>
        </w:rPr>
        <w:t>localizada em</w:t>
      </w:r>
      <w:r w:rsidR="001F2B01">
        <w:rPr>
          <w:rFonts w:ascii="Arial" w:eastAsiaTheme="majorEastAsia" w:hAnsi="Arial" w:cs="Arial"/>
        </w:rPr>
        <w:t xml:space="preserve"> Jaraguá do Sul </w:t>
      </w:r>
      <w:r w:rsidR="00941616">
        <w:rPr>
          <w:rFonts w:ascii="Arial" w:eastAsiaTheme="majorEastAsia" w:hAnsi="Arial" w:cs="Arial"/>
        </w:rPr>
        <w:t xml:space="preserve">e </w:t>
      </w:r>
      <w:r w:rsidR="006703FF">
        <w:rPr>
          <w:rFonts w:ascii="Arial" w:eastAsiaTheme="majorEastAsia" w:hAnsi="Arial" w:cs="Arial"/>
        </w:rPr>
        <w:t xml:space="preserve">possui </w:t>
      </w:r>
      <w:r w:rsidR="00941616">
        <w:rPr>
          <w:rFonts w:ascii="Arial" w:eastAsiaTheme="majorEastAsia" w:hAnsi="Arial" w:cs="Arial"/>
        </w:rPr>
        <w:t>uma</w:t>
      </w:r>
      <w:r w:rsidR="001F2B01" w:rsidRPr="00831FDB">
        <w:rPr>
          <w:rFonts w:ascii="Arial" w:eastAsiaTheme="majorEastAsia" w:hAnsi="Arial" w:cs="Arial"/>
        </w:rPr>
        <w:t xml:space="preserve"> produção mensal de aproximadamente 250.000 fardos/mês</w:t>
      </w:r>
      <w:r w:rsidR="007847A9">
        <w:rPr>
          <w:rFonts w:ascii="Arial" w:eastAsiaTheme="majorEastAsia" w:hAnsi="Arial" w:cs="Arial"/>
        </w:rPr>
        <w:t>, sendo que 1 fardo possui 30 kg</w:t>
      </w:r>
      <w:r w:rsidR="007470E3">
        <w:rPr>
          <w:rFonts w:ascii="Arial" w:eastAsiaTheme="majorEastAsia" w:hAnsi="Arial" w:cs="Arial"/>
        </w:rPr>
        <w:t>. Esta</w:t>
      </w:r>
      <w:r w:rsidR="002678C5">
        <w:rPr>
          <w:rFonts w:ascii="Arial" w:eastAsiaTheme="majorEastAsia" w:hAnsi="Arial" w:cs="Arial"/>
        </w:rPr>
        <w:t xml:space="preserve"> possui</w:t>
      </w:r>
      <w:r w:rsidR="00B90E1D">
        <w:rPr>
          <w:rFonts w:ascii="Arial" w:eastAsiaTheme="majorEastAsia" w:hAnsi="Arial" w:cs="Arial"/>
        </w:rPr>
        <w:t xml:space="preserve"> uma Pequena Central Termelétrica (PCT) de 3MW</w:t>
      </w:r>
      <w:r w:rsidR="001F2B01">
        <w:rPr>
          <w:rFonts w:ascii="Arial" w:eastAsiaTheme="majorEastAsia" w:hAnsi="Arial" w:cs="Arial"/>
        </w:rPr>
        <w:t xml:space="preserve"> (CORRÊA, 2014).</w:t>
      </w:r>
    </w:p>
    <w:p w14:paraId="0E7D6C2C" w14:textId="4E4A065E" w:rsidR="0012217F" w:rsidRDefault="001F2B01" w:rsidP="006703FF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Esta</w:t>
      </w:r>
      <w:r w:rsidR="002678C5">
        <w:rPr>
          <w:rFonts w:ascii="Arial" w:eastAsiaTheme="majorEastAsia" w:hAnsi="Arial" w:cs="Arial"/>
        </w:rPr>
        <w:t xml:space="preserve"> PCT</w:t>
      </w:r>
      <w:r>
        <w:rPr>
          <w:rFonts w:ascii="Arial" w:eastAsiaTheme="majorEastAsia" w:hAnsi="Arial" w:cs="Arial"/>
        </w:rPr>
        <w:t xml:space="preserve"> </w:t>
      </w:r>
      <w:r w:rsidR="007470E3">
        <w:rPr>
          <w:rFonts w:ascii="Arial" w:eastAsiaTheme="majorEastAsia" w:hAnsi="Arial" w:cs="Arial"/>
        </w:rPr>
        <w:t>conta com</w:t>
      </w:r>
      <w:r>
        <w:rPr>
          <w:rFonts w:ascii="Arial" w:eastAsiaTheme="majorEastAsia" w:hAnsi="Arial" w:cs="Arial"/>
        </w:rPr>
        <w:t xml:space="preserve"> </w:t>
      </w:r>
      <w:r w:rsidR="007470E3">
        <w:rPr>
          <w:rFonts w:ascii="Arial" w:eastAsiaTheme="majorEastAsia" w:hAnsi="Arial" w:cs="Arial"/>
        </w:rPr>
        <w:t>uma</w:t>
      </w:r>
      <w:r w:rsidR="00831FDB" w:rsidRPr="00831FDB">
        <w:rPr>
          <w:rFonts w:ascii="Arial" w:eastAsiaTheme="majorEastAsia" w:hAnsi="Arial" w:cs="Arial"/>
        </w:rPr>
        <w:t xml:space="preserve"> turbina </w:t>
      </w:r>
      <w:proofErr w:type="spellStart"/>
      <w:r w:rsidR="00831FDB" w:rsidRPr="00831FDB">
        <w:rPr>
          <w:rFonts w:ascii="Arial" w:eastAsiaTheme="majorEastAsia" w:hAnsi="Arial" w:cs="Arial"/>
        </w:rPr>
        <w:t>multi</w:t>
      </w:r>
      <w:proofErr w:type="spellEnd"/>
      <w:r w:rsidR="00831FDB" w:rsidRPr="00831FDB">
        <w:rPr>
          <w:rFonts w:ascii="Arial" w:eastAsiaTheme="majorEastAsia" w:hAnsi="Arial" w:cs="Arial"/>
        </w:rPr>
        <w:t xml:space="preserve"> estágios da marca TGM</w:t>
      </w:r>
      <w:r w:rsidR="006703FF">
        <w:rPr>
          <w:rFonts w:ascii="Arial" w:eastAsiaTheme="majorEastAsia" w:hAnsi="Arial" w:cs="Arial"/>
        </w:rPr>
        <w:t xml:space="preserve"> com </w:t>
      </w:r>
      <w:r w:rsidR="00831FDB" w:rsidRPr="00831FDB">
        <w:rPr>
          <w:rFonts w:ascii="Arial" w:eastAsiaTheme="majorEastAsia" w:hAnsi="Arial" w:cs="Arial"/>
        </w:rPr>
        <w:t xml:space="preserve">potência de 3MW. </w:t>
      </w:r>
      <w:r>
        <w:rPr>
          <w:rFonts w:ascii="Arial" w:eastAsiaTheme="majorEastAsia" w:hAnsi="Arial" w:cs="Arial"/>
        </w:rPr>
        <w:t xml:space="preserve">Já a </w:t>
      </w:r>
      <w:r w:rsidR="00831FDB" w:rsidRPr="00831FDB">
        <w:rPr>
          <w:rFonts w:ascii="Arial" w:eastAsiaTheme="majorEastAsia" w:hAnsi="Arial" w:cs="Arial"/>
        </w:rPr>
        <w:t xml:space="preserve">caldeira é do tipo </w:t>
      </w:r>
      <w:proofErr w:type="spellStart"/>
      <w:r w:rsidR="00831FDB" w:rsidRPr="00831FDB">
        <w:rPr>
          <w:rFonts w:ascii="Arial" w:eastAsiaTheme="majorEastAsia" w:hAnsi="Arial" w:cs="Arial"/>
        </w:rPr>
        <w:t>aquatubular</w:t>
      </w:r>
      <w:proofErr w:type="spellEnd"/>
      <w:r w:rsidR="00831FDB" w:rsidRPr="00831FDB">
        <w:rPr>
          <w:rFonts w:ascii="Arial" w:eastAsiaTheme="majorEastAsia" w:hAnsi="Arial" w:cs="Arial"/>
        </w:rPr>
        <w:t xml:space="preserve"> da marca </w:t>
      </w:r>
      <w:proofErr w:type="spellStart"/>
      <w:r w:rsidR="00831FDB" w:rsidRPr="00831FDB">
        <w:rPr>
          <w:rFonts w:ascii="Arial" w:eastAsiaTheme="majorEastAsia" w:hAnsi="Arial" w:cs="Arial"/>
        </w:rPr>
        <w:t>Biochamm</w:t>
      </w:r>
      <w:proofErr w:type="spellEnd"/>
      <w:r w:rsidR="00831FDB" w:rsidRPr="00831FDB">
        <w:rPr>
          <w:rFonts w:ascii="Arial" w:eastAsiaTheme="majorEastAsia" w:hAnsi="Arial" w:cs="Arial"/>
        </w:rPr>
        <w:t xml:space="preserve">, </w:t>
      </w:r>
      <w:r w:rsidR="007470E3">
        <w:rPr>
          <w:rFonts w:ascii="Arial" w:eastAsiaTheme="majorEastAsia" w:hAnsi="Arial" w:cs="Arial"/>
        </w:rPr>
        <w:t xml:space="preserve">ao qual </w:t>
      </w:r>
      <w:r>
        <w:rPr>
          <w:rFonts w:ascii="Arial" w:eastAsiaTheme="majorEastAsia" w:hAnsi="Arial" w:cs="Arial"/>
        </w:rPr>
        <w:t xml:space="preserve">possui uma pressão de </w:t>
      </w:r>
      <w:r w:rsidR="0059793C">
        <w:rPr>
          <w:rFonts w:ascii="Arial" w:eastAsiaTheme="majorEastAsia" w:hAnsi="Arial" w:cs="Arial"/>
        </w:rPr>
        <w:t>o</w:t>
      </w:r>
      <w:r>
        <w:rPr>
          <w:rFonts w:ascii="Arial" w:eastAsiaTheme="majorEastAsia" w:hAnsi="Arial" w:cs="Arial"/>
        </w:rPr>
        <w:t xml:space="preserve">peração </w:t>
      </w:r>
      <w:r w:rsidR="00831FDB" w:rsidRPr="00831FDB">
        <w:rPr>
          <w:rFonts w:ascii="Arial" w:eastAsiaTheme="majorEastAsia" w:hAnsi="Arial" w:cs="Arial"/>
        </w:rPr>
        <w:t>de 43 kgf/cm²,</w:t>
      </w:r>
      <w:r w:rsidR="007470E3">
        <w:rPr>
          <w:rFonts w:ascii="Arial" w:eastAsiaTheme="majorEastAsia" w:hAnsi="Arial" w:cs="Arial"/>
        </w:rPr>
        <w:t xml:space="preserve"> </w:t>
      </w:r>
      <w:r w:rsidR="00831FDB" w:rsidRPr="00831FDB">
        <w:rPr>
          <w:rFonts w:ascii="Arial" w:eastAsiaTheme="majorEastAsia" w:hAnsi="Arial" w:cs="Arial"/>
        </w:rPr>
        <w:t>uma vazão de vapor de 20 t/h</w:t>
      </w:r>
      <w:r w:rsidR="00B90E1D">
        <w:rPr>
          <w:rFonts w:ascii="Arial" w:eastAsiaTheme="majorEastAsia" w:hAnsi="Arial" w:cs="Arial"/>
        </w:rPr>
        <w:t xml:space="preserve"> e </w:t>
      </w:r>
      <w:r w:rsidR="00831FDB" w:rsidRPr="00831FDB">
        <w:rPr>
          <w:rFonts w:ascii="Arial" w:eastAsiaTheme="majorEastAsia" w:hAnsi="Arial" w:cs="Arial"/>
        </w:rPr>
        <w:t xml:space="preserve">um rendimento </w:t>
      </w:r>
      <w:r>
        <w:rPr>
          <w:rFonts w:ascii="Arial" w:eastAsiaTheme="majorEastAsia" w:hAnsi="Arial" w:cs="Arial"/>
        </w:rPr>
        <w:t>de</w:t>
      </w:r>
      <w:r w:rsidR="00831FDB" w:rsidRPr="00831FDB">
        <w:rPr>
          <w:rFonts w:ascii="Arial" w:eastAsiaTheme="majorEastAsia" w:hAnsi="Arial" w:cs="Arial"/>
        </w:rPr>
        <w:t xml:space="preserve"> aproximadamente 35%. </w:t>
      </w:r>
      <w:r>
        <w:rPr>
          <w:rFonts w:ascii="Arial" w:eastAsiaTheme="majorEastAsia" w:hAnsi="Arial" w:cs="Arial"/>
        </w:rPr>
        <w:t>Na</w:t>
      </w:r>
      <w:r w:rsidRPr="003E523A">
        <w:rPr>
          <w:rFonts w:ascii="Arial" w:eastAsiaTheme="majorEastAsia" w:hAnsi="Arial" w:cs="Arial"/>
        </w:rPr>
        <w:t xml:space="preserve"> Tab</w:t>
      </w:r>
      <w:r>
        <w:rPr>
          <w:rFonts w:ascii="Arial" w:eastAsiaTheme="majorEastAsia" w:hAnsi="Arial" w:cs="Arial"/>
        </w:rPr>
        <w:t>ela</w:t>
      </w:r>
      <w:r w:rsidRPr="003E523A">
        <w:rPr>
          <w:rFonts w:ascii="Arial" w:eastAsiaTheme="majorEastAsia" w:hAnsi="Arial" w:cs="Arial"/>
        </w:rPr>
        <w:t xml:space="preserve"> </w:t>
      </w:r>
      <w:r w:rsidR="009B6EE9">
        <w:rPr>
          <w:rFonts w:ascii="Arial" w:eastAsiaTheme="majorEastAsia" w:hAnsi="Arial" w:cs="Arial"/>
        </w:rPr>
        <w:t>7</w:t>
      </w:r>
      <w:r>
        <w:rPr>
          <w:rFonts w:ascii="Arial" w:eastAsiaTheme="majorEastAsia" w:hAnsi="Arial" w:cs="Arial"/>
        </w:rPr>
        <w:t xml:space="preserve">, estão apresentadas </w:t>
      </w:r>
      <w:r w:rsidRPr="003E523A">
        <w:rPr>
          <w:rFonts w:ascii="Arial" w:eastAsiaTheme="majorEastAsia" w:hAnsi="Arial" w:cs="Arial"/>
        </w:rPr>
        <w:t>as especificações técnicas da turbina, gerador e caldeira</w:t>
      </w:r>
      <w:r>
        <w:rPr>
          <w:rFonts w:ascii="Arial" w:eastAsiaTheme="majorEastAsia" w:hAnsi="Arial" w:cs="Arial"/>
        </w:rPr>
        <w:t xml:space="preserve"> da usina</w:t>
      </w:r>
      <w:r w:rsidR="00D143AB">
        <w:rPr>
          <w:rFonts w:ascii="Arial" w:eastAsiaTheme="majorEastAsia" w:hAnsi="Arial" w:cs="Arial"/>
        </w:rPr>
        <w:t xml:space="preserve"> desta PCT</w:t>
      </w:r>
      <w:r>
        <w:rPr>
          <w:rFonts w:ascii="Arial" w:eastAsiaTheme="majorEastAsia" w:hAnsi="Arial" w:cs="Arial"/>
        </w:rPr>
        <w:t>.</w:t>
      </w:r>
      <w:r w:rsidRPr="003E523A">
        <w:rPr>
          <w:rFonts w:ascii="Arial" w:eastAsiaTheme="majorEastAsia" w:hAnsi="Arial" w:cs="Arial"/>
        </w:rPr>
        <w:t xml:space="preserve"> </w:t>
      </w:r>
    </w:p>
    <w:p w14:paraId="437A8840" w14:textId="51C79232" w:rsidR="001F2B01" w:rsidRDefault="001F2B01" w:rsidP="001F2B01">
      <w:pPr>
        <w:pStyle w:val="1Texto"/>
        <w:ind w:firstLine="1843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9B6EE9">
        <w:rPr>
          <w:rFonts w:ascii="Arial" w:eastAsiaTheme="majorEastAsia" w:hAnsi="Arial" w:cs="Arial"/>
        </w:rPr>
        <w:t>7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Características </w:t>
      </w:r>
      <w:r w:rsidR="0088006A">
        <w:rPr>
          <w:rFonts w:ascii="Arial" w:eastAsiaTheme="majorEastAsia" w:hAnsi="Arial" w:cs="Arial"/>
        </w:rPr>
        <w:t>da planta</w:t>
      </w:r>
    </w:p>
    <w:tbl>
      <w:tblPr>
        <w:tblW w:w="545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6"/>
        <w:gridCol w:w="147"/>
        <w:gridCol w:w="1676"/>
      </w:tblGrid>
      <w:tr w:rsidR="001F2B01" w:rsidRPr="00EE57EE" w14:paraId="319FAD43" w14:textId="77777777" w:rsidTr="0072327E">
        <w:trPr>
          <w:trHeight w:val="255"/>
          <w:jc w:val="center"/>
        </w:trPr>
        <w:tc>
          <w:tcPr>
            <w:tcW w:w="54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9DFE8" w14:textId="0669D377" w:rsidR="001F2B01" w:rsidRPr="00EE57EE" w:rsidRDefault="001F2B01" w:rsidP="0010575C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Dados da Turbina</w:t>
            </w:r>
          </w:p>
        </w:tc>
      </w:tr>
      <w:tr w:rsidR="001F2B01" w:rsidRPr="00EE57EE" w14:paraId="5B035A0D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69EFB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Marca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DF380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TGM</w:t>
            </w:r>
          </w:p>
        </w:tc>
      </w:tr>
      <w:tr w:rsidR="001F2B01" w:rsidRPr="00EE57EE" w14:paraId="038F8D4D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29BC9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Modelo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F398C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TMCE 30000</w:t>
            </w:r>
          </w:p>
        </w:tc>
      </w:tr>
      <w:tr w:rsidR="001F2B01" w:rsidRPr="00EE57EE" w14:paraId="0C66CDD5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C637E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Potência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1AC2C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3000 kW</w:t>
            </w:r>
          </w:p>
        </w:tc>
      </w:tr>
      <w:tr w:rsidR="001F2B01" w:rsidRPr="00EE57EE" w14:paraId="6A0E0E6C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3208C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Rotação Máx.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48639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6500 RPM</w:t>
            </w:r>
          </w:p>
        </w:tc>
      </w:tr>
      <w:tr w:rsidR="001F2B01" w:rsidRPr="00EE57EE" w14:paraId="0AEFBD30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C3DA5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Pressão Admissão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5B8CF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42 kgf/cm²</w:t>
            </w:r>
          </w:p>
        </w:tc>
      </w:tr>
      <w:tr w:rsidR="001F2B01" w:rsidRPr="00EE57EE" w14:paraId="378B4F6C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981B4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D06A6">
              <w:t>Pressão Escape</w:t>
            </w:r>
          </w:p>
        </w:tc>
        <w:tc>
          <w:tcPr>
            <w:tcW w:w="167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3190C2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353B9">
              <w:t>0,1 kgf/cm²</w:t>
            </w:r>
          </w:p>
        </w:tc>
      </w:tr>
      <w:tr w:rsidR="001F2B01" w:rsidRPr="00EE57EE" w14:paraId="21476FA8" w14:textId="77777777" w:rsidTr="0072327E">
        <w:trPr>
          <w:trHeight w:val="255"/>
          <w:jc w:val="center"/>
        </w:trPr>
        <w:tc>
          <w:tcPr>
            <w:tcW w:w="54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A0B11" w14:textId="4E240D3B" w:rsidR="001F2B01" w:rsidRPr="00EE57EE" w:rsidRDefault="001F2B01" w:rsidP="0010575C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Dados do Gerador</w:t>
            </w:r>
          </w:p>
        </w:tc>
      </w:tr>
      <w:tr w:rsidR="001F2B01" w:rsidRPr="00EE57EE" w14:paraId="0A1DD17A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349C3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C13E73">
              <w:t xml:space="preserve">Marca 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18D7D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C0440">
              <w:t xml:space="preserve">WEG </w:t>
            </w:r>
          </w:p>
        </w:tc>
      </w:tr>
      <w:tr w:rsidR="001F2B01" w:rsidRPr="00EE57EE" w14:paraId="5E75BB91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9D95D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C13E73">
              <w:t xml:space="preserve">Modelo 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866B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C0440">
              <w:t xml:space="preserve">SSW 630 </w:t>
            </w:r>
          </w:p>
        </w:tc>
      </w:tr>
      <w:tr w:rsidR="001F2B01" w:rsidRPr="00EE57EE" w14:paraId="2252DD08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99DE3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C13E73">
              <w:t xml:space="preserve">Potência 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031A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C0440">
              <w:t xml:space="preserve">3750 kVA </w:t>
            </w:r>
          </w:p>
        </w:tc>
      </w:tr>
      <w:tr w:rsidR="001F2B01" w:rsidRPr="00EE57EE" w14:paraId="6C33A546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6348D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C13E73">
              <w:t xml:space="preserve">RPM </w:t>
            </w:r>
          </w:p>
        </w:tc>
        <w:tc>
          <w:tcPr>
            <w:tcW w:w="16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AEB5B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C0440">
              <w:t xml:space="preserve">1800 </w:t>
            </w:r>
          </w:p>
        </w:tc>
      </w:tr>
      <w:tr w:rsidR="001F2B01" w:rsidRPr="00EE57EE" w14:paraId="1CB04B93" w14:textId="77777777" w:rsidTr="0072327E">
        <w:trPr>
          <w:trHeight w:val="255"/>
          <w:jc w:val="center"/>
        </w:trPr>
        <w:tc>
          <w:tcPr>
            <w:tcW w:w="378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585683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C13E73">
              <w:t xml:space="preserve">Frequência </w:t>
            </w:r>
          </w:p>
        </w:tc>
        <w:tc>
          <w:tcPr>
            <w:tcW w:w="167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B8F2C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C0440">
              <w:t xml:space="preserve">60 Hz </w:t>
            </w:r>
          </w:p>
        </w:tc>
      </w:tr>
      <w:tr w:rsidR="001F2B01" w:rsidRPr="00DD0490" w14:paraId="42802CE0" w14:textId="77777777" w:rsidTr="0072327E">
        <w:trPr>
          <w:trHeight w:val="255"/>
          <w:jc w:val="center"/>
        </w:trPr>
        <w:tc>
          <w:tcPr>
            <w:tcW w:w="54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0C009C" w14:textId="3E22D107" w:rsidR="001F2B01" w:rsidRPr="00EE57EE" w:rsidRDefault="001F2B01" w:rsidP="0010575C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Dados da Caldeira</w:t>
            </w:r>
          </w:p>
        </w:tc>
      </w:tr>
      <w:tr w:rsidR="001F2B01" w:rsidRPr="00EE57EE" w14:paraId="561CB341" w14:textId="77777777" w:rsidTr="0072327E">
        <w:trPr>
          <w:trHeight w:val="255"/>
          <w:jc w:val="center"/>
        </w:trPr>
        <w:tc>
          <w:tcPr>
            <w:tcW w:w="363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65CCC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1405E">
              <w:t xml:space="preserve">Marca </w:t>
            </w:r>
          </w:p>
        </w:tc>
        <w:tc>
          <w:tcPr>
            <w:tcW w:w="1823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2ECA2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proofErr w:type="spellStart"/>
            <w:r w:rsidRPr="003F2938">
              <w:t>Biochamm</w:t>
            </w:r>
            <w:proofErr w:type="spellEnd"/>
            <w:r w:rsidRPr="003F2938">
              <w:t xml:space="preserve"> </w:t>
            </w:r>
          </w:p>
        </w:tc>
      </w:tr>
      <w:tr w:rsidR="001F2B01" w:rsidRPr="00EE57EE" w14:paraId="233192EE" w14:textId="77777777" w:rsidTr="0072327E">
        <w:trPr>
          <w:trHeight w:val="255"/>
          <w:jc w:val="center"/>
        </w:trPr>
        <w:tc>
          <w:tcPr>
            <w:tcW w:w="36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5AB7E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1405E">
              <w:t xml:space="preserve">Pressão de trabalho </w:t>
            </w:r>
          </w:p>
        </w:tc>
        <w:tc>
          <w:tcPr>
            <w:tcW w:w="182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C350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F2938">
              <w:t xml:space="preserve">43 kgf/cm² </w:t>
            </w:r>
          </w:p>
        </w:tc>
      </w:tr>
      <w:tr w:rsidR="001F2B01" w:rsidRPr="00EE57EE" w14:paraId="5C16501D" w14:textId="77777777" w:rsidTr="0072327E">
        <w:trPr>
          <w:trHeight w:val="255"/>
          <w:jc w:val="center"/>
        </w:trPr>
        <w:tc>
          <w:tcPr>
            <w:tcW w:w="36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E7726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1405E">
              <w:t xml:space="preserve">Produção de vapor </w:t>
            </w:r>
          </w:p>
        </w:tc>
        <w:tc>
          <w:tcPr>
            <w:tcW w:w="182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DB99B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F2938">
              <w:t xml:space="preserve">20 t/h </w:t>
            </w:r>
          </w:p>
        </w:tc>
      </w:tr>
      <w:tr w:rsidR="001F2B01" w:rsidRPr="00EE57EE" w14:paraId="50CD7C33" w14:textId="77777777" w:rsidTr="0072327E">
        <w:trPr>
          <w:trHeight w:val="255"/>
          <w:jc w:val="center"/>
        </w:trPr>
        <w:tc>
          <w:tcPr>
            <w:tcW w:w="363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C5C73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1405E">
              <w:t xml:space="preserve">Capacidade calorífica </w:t>
            </w:r>
          </w:p>
        </w:tc>
        <w:tc>
          <w:tcPr>
            <w:tcW w:w="182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43818A" w14:textId="77777777" w:rsidR="001F2B01" w:rsidRPr="00EE57EE" w:rsidRDefault="001F2B01" w:rsidP="0010575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F2938">
              <w:t xml:space="preserve">15.000.000 kcal/h </w:t>
            </w:r>
          </w:p>
        </w:tc>
      </w:tr>
    </w:tbl>
    <w:p w14:paraId="76228E1C" w14:textId="77777777" w:rsidR="001F2B01" w:rsidRPr="00EE57EE" w:rsidRDefault="001F2B01" w:rsidP="001F2B01">
      <w:pPr>
        <w:pStyle w:val="1Texto"/>
        <w:ind w:firstLine="1843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Adaptado Corrêa</w:t>
      </w:r>
      <w:r w:rsidRPr="00EE57EE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14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36A77933" w14:textId="22F9ED66" w:rsidR="00BD7A5F" w:rsidRPr="000D6701" w:rsidRDefault="00DF3930" w:rsidP="00BD7A5F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lastRenderedPageBreak/>
        <w:t>Neste mesmo estudo realizado por CORRÊA, 2014, a</w:t>
      </w:r>
      <w:r w:rsidR="00BD7A5F">
        <w:rPr>
          <w:rFonts w:ascii="Arial" w:eastAsiaTheme="majorEastAsia" w:hAnsi="Arial" w:cs="Arial"/>
        </w:rPr>
        <w:t xml:space="preserve"> </w:t>
      </w:r>
      <w:r w:rsidR="00BD7A5F" w:rsidRPr="000D6701">
        <w:rPr>
          <w:rFonts w:ascii="Arial" w:eastAsiaTheme="majorEastAsia" w:hAnsi="Arial" w:cs="Arial"/>
        </w:rPr>
        <w:t xml:space="preserve">quantidade total de casca </w:t>
      </w:r>
      <w:r>
        <w:rPr>
          <w:rFonts w:ascii="Arial" w:eastAsiaTheme="majorEastAsia" w:hAnsi="Arial" w:cs="Arial"/>
        </w:rPr>
        <w:t xml:space="preserve">de arroz </w:t>
      </w:r>
      <w:r w:rsidR="00BD7A5F" w:rsidRPr="000D6701">
        <w:rPr>
          <w:rFonts w:ascii="Arial" w:eastAsiaTheme="majorEastAsia" w:hAnsi="Arial" w:cs="Arial"/>
        </w:rPr>
        <w:t xml:space="preserve">disponível em 2012 na unidade de Jaraguá do Sul </w:t>
      </w:r>
      <w:r w:rsidR="00232B9A">
        <w:rPr>
          <w:rFonts w:ascii="Arial" w:eastAsiaTheme="majorEastAsia" w:hAnsi="Arial" w:cs="Arial"/>
        </w:rPr>
        <w:t>era</w:t>
      </w:r>
      <w:r w:rsidR="00BD7A5F" w:rsidRPr="000D6701">
        <w:rPr>
          <w:rFonts w:ascii="Arial" w:eastAsiaTheme="majorEastAsia" w:hAnsi="Arial" w:cs="Arial"/>
        </w:rPr>
        <w:t xml:space="preserve"> de 25.833,23 toneladas</w:t>
      </w:r>
      <w:r w:rsidR="00232B9A">
        <w:rPr>
          <w:rFonts w:ascii="Arial" w:eastAsiaTheme="majorEastAsia" w:hAnsi="Arial" w:cs="Arial"/>
        </w:rPr>
        <w:t xml:space="preserve"> ao ano</w:t>
      </w:r>
      <w:r w:rsidR="00427CB9">
        <w:rPr>
          <w:rFonts w:ascii="Arial" w:eastAsiaTheme="majorEastAsia" w:hAnsi="Arial" w:cs="Arial"/>
        </w:rPr>
        <w:t>, s</w:t>
      </w:r>
      <w:r w:rsidR="00B90E1D">
        <w:rPr>
          <w:rFonts w:ascii="Arial" w:eastAsiaTheme="majorEastAsia" w:hAnsi="Arial" w:cs="Arial"/>
        </w:rPr>
        <w:t>endo a Energia gerada de 11.127,72MWh.</w:t>
      </w:r>
      <w:r>
        <w:rPr>
          <w:rFonts w:ascii="Arial" w:eastAsiaTheme="majorEastAsia" w:hAnsi="Arial" w:cs="Arial"/>
        </w:rPr>
        <w:t xml:space="preserve"> A</w:t>
      </w:r>
      <w:r w:rsidR="00427CB9">
        <w:rPr>
          <w:rFonts w:ascii="Arial" w:eastAsiaTheme="majorEastAsia" w:hAnsi="Arial" w:cs="Arial"/>
        </w:rPr>
        <w:t xml:space="preserve"> fim de validar a equação</w:t>
      </w:r>
      <w:r w:rsidR="007358EE">
        <w:rPr>
          <w:rFonts w:ascii="Arial" w:eastAsiaTheme="majorEastAsia" w:hAnsi="Arial" w:cs="Arial"/>
        </w:rPr>
        <w:t xml:space="preserve"> (1) e obter um comparativo com o software, foi calculado a geração de energia desta planta</w:t>
      </w:r>
      <w:r w:rsidR="00B90E1D">
        <w:rPr>
          <w:rFonts w:ascii="Arial" w:eastAsiaTheme="majorEastAsia" w:hAnsi="Arial" w:cs="Arial"/>
        </w:rPr>
        <w:t>,</w:t>
      </w:r>
      <w:r>
        <w:rPr>
          <w:rFonts w:ascii="Arial" w:eastAsiaTheme="majorEastAsia" w:hAnsi="Arial" w:cs="Arial"/>
        </w:rPr>
        <w:t xml:space="preserve"> </w:t>
      </w:r>
      <w:r w:rsidR="00BD7A5F">
        <w:rPr>
          <w:rFonts w:ascii="Arial" w:eastAsiaTheme="majorEastAsia" w:hAnsi="Arial" w:cs="Arial"/>
        </w:rPr>
        <w:t>considerando o poder</w:t>
      </w:r>
      <w:r w:rsidR="00BD7A5F" w:rsidRPr="000D6701">
        <w:rPr>
          <w:rFonts w:ascii="Arial" w:eastAsiaTheme="majorEastAsia" w:hAnsi="Arial" w:cs="Arial"/>
        </w:rPr>
        <w:t xml:space="preserve"> calorífico da casca de arroz</w:t>
      </w:r>
      <w:r w:rsidR="00BD7A5F">
        <w:rPr>
          <w:rFonts w:ascii="Arial" w:eastAsiaTheme="majorEastAsia" w:hAnsi="Arial" w:cs="Arial"/>
        </w:rPr>
        <w:t xml:space="preserve"> </w:t>
      </w:r>
      <w:r w:rsidR="00BD7A5F" w:rsidRPr="000D6701">
        <w:rPr>
          <w:rFonts w:ascii="Arial" w:eastAsiaTheme="majorEastAsia" w:hAnsi="Arial" w:cs="Arial"/>
        </w:rPr>
        <w:t>de 3.3</w:t>
      </w:r>
      <w:r w:rsidR="00951BCC">
        <w:rPr>
          <w:rFonts w:ascii="Arial" w:eastAsiaTheme="majorEastAsia" w:hAnsi="Arial" w:cs="Arial"/>
        </w:rPr>
        <w:t>0</w:t>
      </w:r>
      <w:r w:rsidR="00BD7A5F" w:rsidRPr="000D6701">
        <w:rPr>
          <w:rFonts w:ascii="Arial" w:eastAsiaTheme="majorEastAsia" w:hAnsi="Arial" w:cs="Arial"/>
        </w:rPr>
        <w:t>0 kcal/kg</w:t>
      </w:r>
      <w:r w:rsidR="00232B9A">
        <w:rPr>
          <w:rFonts w:ascii="Arial" w:eastAsiaTheme="majorEastAsia" w:hAnsi="Arial" w:cs="Arial"/>
        </w:rPr>
        <w:t>, r</w:t>
      </w:r>
      <w:r w:rsidR="00B90E1D">
        <w:rPr>
          <w:rFonts w:ascii="Arial" w:eastAsiaTheme="majorEastAsia" w:hAnsi="Arial" w:cs="Arial"/>
        </w:rPr>
        <w:t>esulta</w:t>
      </w:r>
      <w:r w:rsidR="00232B9A">
        <w:rPr>
          <w:rFonts w:ascii="Arial" w:eastAsiaTheme="majorEastAsia" w:hAnsi="Arial" w:cs="Arial"/>
        </w:rPr>
        <w:t xml:space="preserve">ndo </w:t>
      </w:r>
      <w:r w:rsidR="00B90E1D">
        <w:rPr>
          <w:rFonts w:ascii="Arial" w:eastAsiaTheme="majorEastAsia" w:hAnsi="Arial" w:cs="Arial"/>
        </w:rPr>
        <w:t>em</w:t>
      </w:r>
      <w:r w:rsidR="00BD7A5F">
        <w:rPr>
          <w:rFonts w:ascii="Arial" w:eastAsiaTheme="majorEastAsia" w:hAnsi="Arial" w:cs="Arial"/>
        </w:rPr>
        <w:t xml:space="preserve"> </w:t>
      </w:r>
      <w:r w:rsidR="00BD7A5F" w:rsidRPr="000D6701">
        <w:rPr>
          <w:rFonts w:ascii="Arial" w:eastAsiaTheme="majorEastAsia" w:hAnsi="Arial" w:cs="Arial"/>
        </w:rPr>
        <w:t>14.869,13MWh</w:t>
      </w:r>
      <w:r w:rsidR="00B90E1D">
        <w:rPr>
          <w:rFonts w:ascii="Arial" w:eastAsiaTheme="majorEastAsia" w:hAnsi="Arial" w:cs="Arial"/>
        </w:rPr>
        <w:t xml:space="preserve"> ao ano</w:t>
      </w:r>
      <w:r w:rsidR="00BD7A5F">
        <w:rPr>
          <w:rFonts w:ascii="Arial" w:eastAsiaTheme="majorEastAsia" w:hAnsi="Arial" w:cs="Arial"/>
        </w:rPr>
        <w:t>.</w:t>
      </w:r>
    </w:p>
    <w:p w14:paraId="034C452A" w14:textId="5D4A6C03" w:rsidR="00EE57EE" w:rsidRDefault="000E2173" w:rsidP="000D670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A partir dos dados levantados no estudo </w:t>
      </w:r>
      <w:r w:rsidR="005D4985">
        <w:rPr>
          <w:rFonts w:ascii="Arial" w:eastAsiaTheme="majorEastAsia" w:hAnsi="Arial" w:cs="Arial"/>
        </w:rPr>
        <w:t>de Jaraguá do Sul</w:t>
      </w:r>
      <w:r>
        <w:rPr>
          <w:rFonts w:ascii="Arial" w:eastAsiaTheme="majorEastAsia" w:hAnsi="Arial" w:cs="Arial"/>
        </w:rPr>
        <w:t xml:space="preserve">, </w:t>
      </w:r>
      <w:r w:rsidR="00BD7A5F">
        <w:rPr>
          <w:rFonts w:ascii="Arial" w:eastAsiaTheme="majorEastAsia" w:hAnsi="Arial" w:cs="Arial"/>
        </w:rPr>
        <w:t xml:space="preserve">será </w:t>
      </w:r>
      <w:r w:rsidR="00103E05">
        <w:rPr>
          <w:rFonts w:ascii="Arial" w:eastAsiaTheme="majorEastAsia" w:hAnsi="Arial" w:cs="Arial"/>
        </w:rPr>
        <w:t>realizado</w:t>
      </w:r>
      <w:r w:rsidR="00BD7A5F">
        <w:rPr>
          <w:rFonts w:ascii="Arial" w:eastAsiaTheme="majorEastAsia" w:hAnsi="Arial" w:cs="Arial"/>
        </w:rPr>
        <w:t xml:space="preserve"> a simulação d</w:t>
      </w:r>
      <w:r>
        <w:rPr>
          <w:rFonts w:ascii="Arial" w:eastAsiaTheme="majorEastAsia" w:hAnsi="Arial" w:cs="Arial"/>
        </w:rPr>
        <w:t>a geração de energia</w:t>
      </w:r>
      <w:r w:rsidR="0072327E">
        <w:rPr>
          <w:rFonts w:ascii="Arial" w:eastAsiaTheme="majorEastAsia" w:hAnsi="Arial" w:cs="Arial"/>
        </w:rPr>
        <w:t xml:space="preserve"> desta PCT</w:t>
      </w:r>
      <w:r w:rsidR="006B7FE9">
        <w:rPr>
          <w:rFonts w:ascii="Arial" w:eastAsiaTheme="majorEastAsia" w:hAnsi="Arial" w:cs="Arial"/>
        </w:rPr>
        <w:t>,</w:t>
      </w:r>
      <w:r>
        <w:rPr>
          <w:rFonts w:ascii="Arial" w:eastAsiaTheme="majorEastAsia" w:hAnsi="Arial" w:cs="Arial"/>
        </w:rPr>
        <w:t xml:space="preserve"> </w:t>
      </w:r>
      <w:r w:rsidR="0072327E">
        <w:rPr>
          <w:rFonts w:ascii="Arial" w:eastAsiaTheme="majorEastAsia" w:hAnsi="Arial" w:cs="Arial"/>
        </w:rPr>
        <w:t>utilizando o</w:t>
      </w:r>
      <w:r w:rsidR="00BD7A5F">
        <w:rPr>
          <w:rFonts w:ascii="Arial" w:eastAsiaTheme="majorEastAsia" w:hAnsi="Arial" w:cs="Arial"/>
        </w:rPr>
        <w:t xml:space="preserve"> </w:t>
      </w:r>
      <w:r w:rsidR="00BD7A5F" w:rsidRPr="00CF425D">
        <w:rPr>
          <w:rFonts w:ascii="Arial" w:eastAsiaTheme="majorEastAsia" w:hAnsi="Arial" w:cs="Arial"/>
          <w:i/>
          <w:iCs/>
        </w:rPr>
        <w:t>software SAM</w:t>
      </w:r>
      <w:r w:rsidR="00DC5341">
        <w:rPr>
          <w:rFonts w:ascii="Arial" w:eastAsiaTheme="majorEastAsia" w:hAnsi="Arial" w:cs="Arial"/>
          <w:i/>
          <w:iCs/>
        </w:rPr>
        <w:t xml:space="preserve"> </w:t>
      </w:r>
      <w:r w:rsidR="00DC5341" w:rsidRPr="00DC5341">
        <w:rPr>
          <w:rFonts w:ascii="Arial" w:eastAsiaTheme="majorEastAsia" w:hAnsi="Arial" w:cs="Arial"/>
        </w:rPr>
        <w:t>(ONR</w:t>
      </w:r>
      <w:r w:rsidR="0041105C">
        <w:rPr>
          <w:rFonts w:ascii="Arial" w:eastAsiaTheme="majorEastAsia" w:hAnsi="Arial" w:cs="Arial"/>
        </w:rPr>
        <w:t>EL,</w:t>
      </w:r>
      <w:r w:rsidR="00DC5341" w:rsidRPr="00DC5341">
        <w:rPr>
          <w:rFonts w:ascii="Arial" w:eastAsiaTheme="majorEastAsia" w:hAnsi="Arial" w:cs="Arial"/>
        </w:rPr>
        <w:t xml:space="preserve"> 2021)</w:t>
      </w:r>
      <w:r w:rsidR="005D4985">
        <w:rPr>
          <w:rFonts w:ascii="Arial" w:eastAsiaTheme="majorEastAsia" w:hAnsi="Arial" w:cs="Arial"/>
        </w:rPr>
        <w:t>.</w:t>
      </w:r>
      <w:r w:rsidR="0072327E">
        <w:rPr>
          <w:rFonts w:ascii="Arial" w:eastAsiaTheme="majorEastAsia" w:hAnsi="Arial" w:cs="Arial"/>
        </w:rPr>
        <w:t xml:space="preserve"> Na tabela 8</w:t>
      </w:r>
      <w:r w:rsidR="00EE57EE">
        <w:rPr>
          <w:rFonts w:ascii="Arial" w:eastAsiaTheme="majorEastAsia" w:hAnsi="Arial" w:cs="Arial"/>
        </w:rPr>
        <w:t xml:space="preserve"> </w:t>
      </w:r>
      <w:r w:rsidR="0072327E">
        <w:rPr>
          <w:rFonts w:ascii="Arial" w:eastAsiaTheme="majorEastAsia" w:hAnsi="Arial" w:cs="Arial"/>
        </w:rPr>
        <w:t xml:space="preserve">estão apresentados </w:t>
      </w:r>
      <w:r w:rsidR="00EE57EE">
        <w:rPr>
          <w:rFonts w:ascii="Arial" w:eastAsiaTheme="majorEastAsia" w:hAnsi="Arial" w:cs="Arial"/>
        </w:rPr>
        <w:t xml:space="preserve">os dados </w:t>
      </w:r>
      <w:r w:rsidR="0072327E">
        <w:rPr>
          <w:rFonts w:ascii="Arial" w:eastAsiaTheme="majorEastAsia" w:hAnsi="Arial" w:cs="Arial"/>
        </w:rPr>
        <w:t>utilizados nesta simulação.</w:t>
      </w:r>
    </w:p>
    <w:p w14:paraId="79B0ADC7" w14:textId="77777777" w:rsidR="00EE57EE" w:rsidRDefault="00EE57EE" w:rsidP="000D6701">
      <w:pPr>
        <w:pStyle w:val="1Texto"/>
        <w:rPr>
          <w:rFonts w:ascii="Arial" w:eastAsiaTheme="majorEastAsia" w:hAnsi="Arial" w:cs="Arial"/>
        </w:rPr>
      </w:pPr>
    </w:p>
    <w:p w14:paraId="4196E9FB" w14:textId="04E3B6B1" w:rsidR="00EE57EE" w:rsidRDefault="00EE57EE" w:rsidP="00EE57EE">
      <w:pPr>
        <w:pStyle w:val="1Texto"/>
        <w:ind w:firstLine="1843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9B6EE9">
        <w:rPr>
          <w:rFonts w:ascii="Arial" w:eastAsiaTheme="majorEastAsia" w:hAnsi="Arial" w:cs="Arial"/>
        </w:rPr>
        <w:t>8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Dados </w:t>
      </w:r>
      <w:r w:rsidR="0088006A">
        <w:rPr>
          <w:rFonts w:ascii="Arial" w:eastAsiaTheme="majorEastAsia" w:hAnsi="Arial" w:cs="Arial"/>
        </w:rPr>
        <w:t>da biomassa da</w:t>
      </w:r>
      <w:r>
        <w:rPr>
          <w:rFonts w:ascii="Arial" w:eastAsiaTheme="majorEastAsia" w:hAnsi="Arial" w:cs="Arial"/>
        </w:rPr>
        <w:t xml:space="preserve"> Planta de Jaraguá do Sul</w:t>
      </w:r>
    </w:p>
    <w:tbl>
      <w:tblPr>
        <w:tblW w:w="538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0"/>
        <w:gridCol w:w="1651"/>
      </w:tblGrid>
      <w:tr w:rsidR="00EE57EE" w:rsidRPr="00B9748B" w14:paraId="36431AC5" w14:textId="77777777" w:rsidTr="0072327E">
        <w:trPr>
          <w:trHeight w:val="263"/>
          <w:jc w:val="center"/>
        </w:trPr>
        <w:tc>
          <w:tcPr>
            <w:tcW w:w="538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21100" w14:textId="5C2AB51E" w:rsidR="00EE57EE" w:rsidRPr="00B9748B" w:rsidRDefault="00B9748B" w:rsidP="00EE57E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B9748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Dados de Entrada no SAM</w:t>
            </w:r>
          </w:p>
        </w:tc>
      </w:tr>
      <w:tr w:rsidR="00EE57EE" w:rsidRPr="00EE57EE" w14:paraId="6754ABBC" w14:textId="77777777" w:rsidTr="0072327E">
        <w:trPr>
          <w:trHeight w:val="263"/>
          <w:jc w:val="center"/>
        </w:trPr>
        <w:tc>
          <w:tcPr>
            <w:tcW w:w="37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D560" w14:textId="77777777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Localização</w:t>
            </w:r>
          </w:p>
        </w:tc>
        <w:tc>
          <w:tcPr>
            <w:tcW w:w="16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4AD99" w14:textId="46F6B9AE" w:rsidR="00EE57EE" w:rsidRPr="00EE57EE" w:rsidRDefault="00362CE6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Jaraguá do Sul</w:t>
            </w:r>
          </w:p>
        </w:tc>
      </w:tr>
      <w:tr w:rsidR="00EE57EE" w:rsidRPr="00EE57EE" w14:paraId="33300C54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364D2D61" w14:textId="77777777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Tipo de Biomassa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49D2B329" w14:textId="77777777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Casca de Arroz</w:t>
            </w:r>
          </w:p>
        </w:tc>
      </w:tr>
      <w:tr w:rsidR="00EE57EE" w:rsidRPr="00EE57EE" w14:paraId="06C7CA1F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5555C396" w14:textId="7621C2D8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563D3FDC" w14:textId="503AADED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25</w:t>
            </w:r>
            <w:r w:rsidR="006C0C03">
              <w:rPr>
                <w:rFonts w:eastAsia="Times New Roman" w:cs="Arial"/>
                <w:color w:val="000000"/>
                <w:szCs w:val="20"/>
                <w:lang w:eastAsia="pt-BR"/>
              </w:rPr>
              <w:t>.</w:t>
            </w: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833,23</w:t>
            </w:r>
          </w:p>
        </w:tc>
      </w:tr>
      <w:tr w:rsidR="00EE57EE" w:rsidRPr="00EE57EE" w14:paraId="6B9B0B4E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26091B10" w14:textId="5B813261" w:rsidR="00EE57EE" w:rsidRPr="00EE57EE" w:rsidRDefault="00EE57EE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Teor de Umidade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465FFDDE" w14:textId="1C833B42" w:rsidR="00EE57EE" w:rsidRPr="00EE57EE" w:rsidRDefault="009731A0" w:rsidP="00EE57E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12%</w:t>
            </w:r>
          </w:p>
        </w:tc>
      </w:tr>
      <w:tr w:rsidR="00872256" w:rsidRPr="00EE57EE" w14:paraId="69CC4619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1A04012B" w14:textId="14D9B60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Ano Analisado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26AD84CC" w14:textId="7F28DED7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2023</w:t>
            </w:r>
          </w:p>
        </w:tc>
      </w:tr>
      <w:tr w:rsidR="00872256" w:rsidRPr="00EE57EE" w14:paraId="604EF8A4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3F8DEA92" w14:textId="5DF9D610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(Kcal/Kg)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426CBB01" w14:textId="54961CAC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3300</w:t>
            </w:r>
          </w:p>
        </w:tc>
      </w:tr>
      <w:tr w:rsidR="00872256" w:rsidRPr="00EE57EE" w14:paraId="23F8ECC0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4B9BE8FF" w14:textId="1DD6CBCD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(Btu/</w:t>
            </w:r>
            <w:proofErr w:type="spellStart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lb</w:t>
            </w:r>
            <w:proofErr w:type="spellEnd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)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37466E0E" w14:textId="54553EBB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5940</w:t>
            </w:r>
          </w:p>
        </w:tc>
      </w:tr>
      <w:tr w:rsidR="00872256" w:rsidRPr="00EE57EE" w14:paraId="41179383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083E3FC9" w14:textId="65545BCE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Teor de Carbono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5721A72F" w14:textId="7052DFCD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51%</w:t>
            </w:r>
          </w:p>
        </w:tc>
      </w:tr>
      <w:tr w:rsidR="00872256" w:rsidRPr="00EE57EE" w14:paraId="3CB72E2F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39E77817" w14:textId="36609FE1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Hidrogênio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7FF6DE32" w14:textId="33E23D80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7%</w:t>
            </w:r>
          </w:p>
        </w:tc>
      </w:tr>
      <w:tr w:rsidR="00872256" w:rsidRPr="00EE57EE" w14:paraId="5AA5039C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</w:tcPr>
          <w:p w14:paraId="0CFF98A6" w14:textId="095E2B46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Nitrogênio</w:t>
            </w:r>
          </w:p>
        </w:tc>
        <w:tc>
          <w:tcPr>
            <w:tcW w:w="1651" w:type="dxa"/>
            <w:shd w:val="clear" w:color="auto" w:fill="auto"/>
            <w:noWrap/>
            <w:vAlign w:val="bottom"/>
          </w:tcPr>
          <w:p w14:paraId="448FC5D3" w14:textId="7CAED2C0" w:rsidR="00872256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0,6%</w:t>
            </w:r>
          </w:p>
        </w:tc>
      </w:tr>
      <w:tr w:rsidR="00872256" w:rsidRPr="00EE57EE" w14:paraId="3E4BE341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360DB17D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Ano Analisado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465ECF84" w14:textId="2E9D2FB1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201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2</w:t>
            </w:r>
          </w:p>
        </w:tc>
      </w:tr>
      <w:tr w:rsidR="00872256" w:rsidRPr="00EE57EE" w14:paraId="2FC072B4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005A0876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Sistema de Combustão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19035429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Forno de Grelha</w:t>
            </w:r>
          </w:p>
        </w:tc>
      </w:tr>
      <w:tr w:rsidR="00872256" w:rsidRPr="00EE57EE" w14:paraId="137A2663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04FD2204" w14:textId="66393308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Grau de Vapor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7E0EA919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750F, 600 </w:t>
            </w:r>
            <w:proofErr w:type="spellStart"/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psiq</w:t>
            </w:r>
            <w:proofErr w:type="spellEnd"/>
          </w:p>
        </w:tc>
      </w:tr>
      <w:tr w:rsidR="00872256" w:rsidRPr="00EE57EE" w14:paraId="42B32898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501F52A5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Percentual de Excesso de ar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5CB26400" w14:textId="44BAD1FC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40%</w:t>
            </w:r>
          </w:p>
        </w:tc>
      </w:tr>
      <w:tr w:rsidR="00872256" w:rsidRPr="00EE57EE" w14:paraId="14D42AAF" w14:textId="77777777" w:rsidTr="0072327E">
        <w:trPr>
          <w:trHeight w:val="263"/>
          <w:jc w:val="center"/>
        </w:trPr>
        <w:tc>
          <w:tcPr>
            <w:tcW w:w="3730" w:type="dxa"/>
            <w:shd w:val="clear" w:color="auto" w:fill="auto"/>
            <w:noWrap/>
            <w:vAlign w:val="bottom"/>
            <w:hideMark/>
          </w:tcPr>
          <w:p w14:paraId="6E292BD4" w14:textId="397D17A5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Número de Caldeiras</w:t>
            </w:r>
          </w:p>
        </w:tc>
        <w:tc>
          <w:tcPr>
            <w:tcW w:w="1651" w:type="dxa"/>
            <w:shd w:val="clear" w:color="auto" w:fill="auto"/>
            <w:noWrap/>
            <w:vAlign w:val="bottom"/>
            <w:hideMark/>
          </w:tcPr>
          <w:p w14:paraId="3C835156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1</w:t>
            </w:r>
          </w:p>
        </w:tc>
      </w:tr>
      <w:tr w:rsidR="00872256" w:rsidRPr="00EE57EE" w14:paraId="44E3F7A2" w14:textId="77777777" w:rsidTr="0072327E">
        <w:trPr>
          <w:trHeight w:val="263"/>
          <w:jc w:val="center"/>
        </w:trPr>
        <w:tc>
          <w:tcPr>
            <w:tcW w:w="373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63845" w14:textId="6B1A8CF4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Temperatura do Gás de Combustão</w:t>
            </w: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9677E" w14:textId="77777777" w:rsidR="00872256" w:rsidRPr="00EE57EE" w:rsidRDefault="00872256" w:rsidP="00872256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270° F</w:t>
            </w:r>
          </w:p>
        </w:tc>
      </w:tr>
    </w:tbl>
    <w:p w14:paraId="05FEB0FF" w14:textId="41C79E65" w:rsidR="00EE57EE" w:rsidRPr="00EE57EE" w:rsidRDefault="00EE57EE" w:rsidP="00EE57EE">
      <w:pPr>
        <w:pStyle w:val="1Texto"/>
        <w:ind w:firstLine="1843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 w:rsidR="005D4890"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6F6581D9" w14:textId="77777777" w:rsidR="0072327E" w:rsidRDefault="0072327E" w:rsidP="00D633D6">
      <w:pPr>
        <w:pStyle w:val="1Texto"/>
        <w:rPr>
          <w:rFonts w:ascii="Arial" w:eastAsiaTheme="majorEastAsia" w:hAnsi="Arial" w:cs="Arial"/>
        </w:rPr>
      </w:pPr>
    </w:p>
    <w:p w14:paraId="23629709" w14:textId="46764E3B" w:rsidR="00D633D6" w:rsidRDefault="00EE57EE" w:rsidP="00D633D6">
      <w:pPr>
        <w:pStyle w:val="1Texto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>O</w:t>
      </w:r>
      <w:r w:rsidR="00CC6A04">
        <w:rPr>
          <w:rFonts w:ascii="Arial" w:eastAsiaTheme="majorEastAsia" w:hAnsi="Arial" w:cs="Arial"/>
        </w:rPr>
        <w:t xml:space="preserve"> software permite especificar o despacho da planta</w:t>
      </w:r>
      <w:r w:rsidRPr="00EE57EE">
        <w:rPr>
          <w:rFonts w:ascii="Arial" w:eastAsiaTheme="majorEastAsia" w:hAnsi="Arial" w:cs="Arial"/>
        </w:rPr>
        <w:t xml:space="preserve"> em horas </w:t>
      </w:r>
      <w:r w:rsidR="00775E03">
        <w:rPr>
          <w:rFonts w:ascii="Arial" w:eastAsiaTheme="majorEastAsia" w:hAnsi="Arial" w:cs="Arial"/>
        </w:rPr>
        <w:t>por</w:t>
      </w:r>
      <w:r w:rsidR="00232B9A">
        <w:rPr>
          <w:rFonts w:ascii="Arial" w:eastAsiaTheme="majorEastAsia" w:hAnsi="Arial" w:cs="Arial"/>
        </w:rPr>
        <w:t xml:space="preserve"> dia </w:t>
      </w:r>
      <w:r w:rsidRPr="00EE57EE">
        <w:rPr>
          <w:rFonts w:ascii="Arial" w:eastAsiaTheme="majorEastAsia" w:hAnsi="Arial" w:cs="Arial"/>
        </w:rPr>
        <w:t>e em que fração de sua capacidade nominal.</w:t>
      </w:r>
      <w:r>
        <w:rPr>
          <w:rFonts w:ascii="Arial" w:eastAsiaTheme="majorEastAsia" w:hAnsi="Arial" w:cs="Arial"/>
        </w:rPr>
        <w:t xml:space="preserve"> Para </w:t>
      </w:r>
      <w:r w:rsidR="00951BCC">
        <w:rPr>
          <w:rFonts w:ascii="Arial" w:eastAsiaTheme="majorEastAsia" w:hAnsi="Arial" w:cs="Arial"/>
        </w:rPr>
        <w:t>esta</w:t>
      </w:r>
      <w:r>
        <w:rPr>
          <w:rFonts w:ascii="Arial" w:eastAsiaTheme="majorEastAsia" w:hAnsi="Arial" w:cs="Arial"/>
        </w:rPr>
        <w:t xml:space="preserve"> unidade, fo</w:t>
      </w:r>
      <w:r w:rsidR="008C141C">
        <w:rPr>
          <w:rFonts w:ascii="Arial" w:eastAsiaTheme="majorEastAsia" w:hAnsi="Arial" w:cs="Arial"/>
        </w:rPr>
        <w:t>ram</w:t>
      </w:r>
      <w:r>
        <w:rPr>
          <w:rFonts w:ascii="Arial" w:eastAsiaTheme="majorEastAsia" w:hAnsi="Arial" w:cs="Arial"/>
        </w:rPr>
        <w:t xml:space="preserve"> considerad</w:t>
      </w:r>
      <w:r w:rsidR="008C141C">
        <w:rPr>
          <w:rFonts w:ascii="Arial" w:eastAsiaTheme="majorEastAsia" w:hAnsi="Arial" w:cs="Arial"/>
        </w:rPr>
        <w:t>as</w:t>
      </w:r>
      <w:r>
        <w:rPr>
          <w:rFonts w:ascii="Arial" w:eastAsiaTheme="majorEastAsia" w:hAnsi="Arial" w:cs="Arial"/>
        </w:rPr>
        <w:t xml:space="preserve"> as informações</w:t>
      </w:r>
      <w:r w:rsidR="00997C64">
        <w:rPr>
          <w:rFonts w:ascii="Arial" w:eastAsiaTheme="majorEastAsia" w:hAnsi="Arial" w:cs="Arial"/>
        </w:rPr>
        <w:t xml:space="preserve"> reais de operação da planta</w:t>
      </w:r>
      <w:r>
        <w:rPr>
          <w:rFonts w:ascii="Arial" w:eastAsiaTheme="majorEastAsia" w:hAnsi="Arial" w:cs="Arial"/>
        </w:rPr>
        <w:t xml:space="preserve"> </w:t>
      </w:r>
      <w:r w:rsidR="0072327E">
        <w:rPr>
          <w:rFonts w:ascii="Arial" w:eastAsiaTheme="majorEastAsia" w:hAnsi="Arial" w:cs="Arial"/>
        </w:rPr>
        <w:t xml:space="preserve">conforme </w:t>
      </w:r>
      <w:r>
        <w:rPr>
          <w:rFonts w:ascii="Arial" w:eastAsiaTheme="majorEastAsia" w:hAnsi="Arial" w:cs="Arial"/>
        </w:rPr>
        <w:t>mostrad</w:t>
      </w:r>
      <w:r w:rsidR="0072327E">
        <w:rPr>
          <w:rFonts w:ascii="Arial" w:eastAsiaTheme="majorEastAsia" w:hAnsi="Arial" w:cs="Arial"/>
        </w:rPr>
        <w:t>o</w:t>
      </w:r>
      <w:r>
        <w:rPr>
          <w:rFonts w:ascii="Arial" w:eastAsiaTheme="majorEastAsia" w:hAnsi="Arial" w:cs="Arial"/>
        </w:rPr>
        <w:t xml:space="preserve"> na figura </w:t>
      </w:r>
      <w:r w:rsidR="00ED2E7B">
        <w:rPr>
          <w:rFonts w:ascii="Arial" w:eastAsiaTheme="majorEastAsia" w:hAnsi="Arial" w:cs="Arial"/>
        </w:rPr>
        <w:t>5</w:t>
      </w:r>
      <w:r w:rsidR="002E3732">
        <w:rPr>
          <w:rFonts w:ascii="Arial" w:eastAsiaTheme="majorEastAsia" w:hAnsi="Arial" w:cs="Arial"/>
        </w:rPr>
        <w:t>.</w:t>
      </w:r>
    </w:p>
    <w:p w14:paraId="614E191A" w14:textId="77777777" w:rsidR="00951BCC" w:rsidRDefault="00951BCC" w:rsidP="007E69E2">
      <w:pPr>
        <w:pStyle w:val="1Texto"/>
        <w:ind w:firstLine="142"/>
        <w:rPr>
          <w:rFonts w:ascii="Arial" w:hAnsi="Arial" w:cs="Arial"/>
          <w:sz w:val="20"/>
          <w:szCs w:val="20"/>
        </w:rPr>
      </w:pPr>
    </w:p>
    <w:p w14:paraId="6F624844" w14:textId="3CC72CC0" w:rsidR="00D633D6" w:rsidRPr="00D633D6" w:rsidRDefault="00951BCC" w:rsidP="0072327E">
      <w:pPr>
        <w:pStyle w:val="1Texto"/>
        <w:ind w:firstLine="284"/>
        <w:rPr>
          <w:rFonts w:ascii="Arial" w:eastAsiaTheme="majorEastAsia" w:hAnsi="Arial" w:cs="Arial"/>
        </w:rPr>
      </w:pPr>
      <w:r>
        <w:rPr>
          <w:noProof/>
        </w:rPr>
        <w:lastRenderedPageBreak/>
        <w:drawing>
          <wp:anchor distT="0" distB="0" distL="114300" distR="114300" simplePos="0" relativeHeight="251699200" behindDoc="0" locked="0" layoutInCell="1" allowOverlap="1" wp14:anchorId="417BE919" wp14:editId="140C60BA">
            <wp:simplePos x="0" y="0"/>
            <wp:positionH relativeFrom="margin">
              <wp:align>center</wp:align>
            </wp:positionH>
            <wp:positionV relativeFrom="paragraph">
              <wp:posOffset>372577</wp:posOffset>
            </wp:positionV>
            <wp:extent cx="5600700" cy="2152650"/>
            <wp:effectExtent l="0" t="0" r="0" b="0"/>
            <wp:wrapSquare wrapText="bothSides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33D6" w:rsidRPr="000B54EE">
        <w:rPr>
          <w:rFonts w:ascii="Arial" w:hAnsi="Arial" w:cs="Arial"/>
          <w:sz w:val="20"/>
          <w:szCs w:val="20"/>
        </w:rPr>
        <w:t xml:space="preserve">Figura </w:t>
      </w:r>
      <w:r w:rsidR="00ED2E7B">
        <w:rPr>
          <w:rFonts w:ascii="Arial" w:hAnsi="Arial" w:cs="Arial"/>
          <w:sz w:val="20"/>
          <w:szCs w:val="20"/>
        </w:rPr>
        <w:t>5</w:t>
      </w:r>
      <w:r w:rsidR="00D633D6" w:rsidRPr="000B54EE">
        <w:rPr>
          <w:rFonts w:ascii="Arial" w:hAnsi="Arial" w:cs="Arial"/>
          <w:sz w:val="20"/>
          <w:szCs w:val="20"/>
        </w:rPr>
        <w:t>:</w:t>
      </w:r>
      <w:r w:rsidR="00D633D6">
        <w:rPr>
          <w:rFonts w:ascii="Arial" w:hAnsi="Arial" w:cs="Arial"/>
          <w:sz w:val="20"/>
          <w:szCs w:val="20"/>
        </w:rPr>
        <w:t xml:space="preserve"> </w:t>
      </w:r>
      <w:r w:rsidR="008C141C">
        <w:rPr>
          <w:rFonts w:ascii="Arial" w:hAnsi="Arial" w:cs="Arial"/>
          <w:sz w:val="20"/>
          <w:szCs w:val="20"/>
        </w:rPr>
        <w:t>Programação da saída de energia parametrizando os períodos de d</w:t>
      </w:r>
      <w:r w:rsidR="00D633D6">
        <w:rPr>
          <w:rFonts w:ascii="Arial" w:hAnsi="Arial" w:cs="Arial"/>
          <w:sz w:val="20"/>
          <w:szCs w:val="20"/>
        </w:rPr>
        <w:t>espacho</w:t>
      </w:r>
      <w:r w:rsidR="008C141C">
        <w:rPr>
          <w:rFonts w:ascii="Arial" w:hAnsi="Arial" w:cs="Arial"/>
          <w:sz w:val="20"/>
          <w:szCs w:val="20"/>
        </w:rPr>
        <w:t>s</w:t>
      </w:r>
      <w:r w:rsidR="00CC6A04">
        <w:rPr>
          <w:rFonts w:ascii="Arial" w:hAnsi="Arial" w:cs="Arial"/>
          <w:sz w:val="20"/>
          <w:szCs w:val="20"/>
        </w:rPr>
        <w:t xml:space="preserve"> da PCT – Jaraguá do Sul</w:t>
      </w:r>
    </w:p>
    <w:p w14:paraId="0EB70608" w14:textId="1C100B45" w:rsidR="00EE57EE" w:rsidRPr="00EE57EE" w:rsidRDefault="0012217F" w:rsidP="003721AC">
      <w:pPr>
        <w:pStyle w:val="1Texto"/>
        <w:ind w:firstLine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EE57EE" w:rsidRPr="00EE57EE">
        <w:rPr>
          <w:rFonts w:ascii="Arial" w:hAnsi="Arial" w:cs="Arial"/>
          <w:sz w:val="20"/>
          <w:szCs w:val="20"/>
        </w:rPr>
        <w:t xml:space="preserve">Fonte: </w:t>
      </w:r>
      <w:r w:rsidR="00EE57EE">
        <w:rPr>
          <w:rFonts w:ascii="Arial" w:hAnsi="Arial" w:cs="Arial"/>
          <w:sz w:val="20"/>
          <w:szCs w:val="20"/>
        </w:rPr>
        <w:t>Adaptado CORRÊA</w:t>
      </w:r>
      <w:r w:rsidR="00EE57EE" w:rsidRPr="00EE57EE">
        <w:rPr>
          <w:rFonts w:ascii="Arial" w:hAnsi="Arial" w:cs="Arial"/>
          <w:sz w:val="20"/>
          <w:szCs w:val="20"/>
        </w:rPr>
        <w:t xml:space="preserve"> (20</w:t>
      </w:r>
      <w:r w:rsidR="00EE57EE">
        <w:rPr>
          <w:rFonts w:ascii="Arial" w:hAnsi="Arial" w:cs="Arial"/>
          <w:sz w:val="20"/>
          <w:szCs w:val="20"/>
        </w:rPr>
        <w:t>14</w:t>
      </w:r>
      <w:r w:rsidR="00EE57EE" w:rsidRPr="00EE57EE">
        <w:rPr>
          <w:rFonts w:ascii="Arial" w:hAnsi="Arial" w:cs="Arial"/>
          <w:sz w:val="20"/>
          <w:szCs w:val="20"/>
        </w:rPr>
        <w:t>).</w:t>
      </w:r>
    </w:p>
    <w:p w14:paraId="47550A06" w14:textId="762F3FDA" w:rsidR="00EE57EE" w:rsidRDefault="00EE57EE" w:rsidP="000D6701">
      <w:pPr>
        <w:pStyle w:val="1Texto"/>
        <w:rPr>
          <w:rFonts w:ascii="Arial" w:eastAsiaTheme="majorEastAsia" w:hAnsi="Arial" w:cs="Arial"/>
        </w:rPr>
      </w:pPr>
    </w:p>
    <w:p w14:paraId="0DB17779" w14:textId="72B3E540" w:rsidR="006C0C03" w:rsidRDefault="006C0C03" w:rsidP="000D670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O período </w:t>
      </w:r>
      <w:r w:rsidR="00232B9A">
        <w:rPr>
          <w:rFonts w:ascii="Arial" w:eastAsiaTheme="majorEastAsia" w:hAnsi="Arial" w:cs="Arial"/>
        </w:rPr>
        <w:t>8</w:t>
      </w:r>
      <w:r>
        <w:rPr>
          <w:rFonts w:ascii="Arial" w:eastAsiaTheme="majorEastAsia" w:hAnsi="Arial" w:cs="Arial"/>
        </w:rPr>
        <w:t xml:space="preserve"> foi zerado para contemplar eventuais manutenções ou reparos na planta, ou seja, a planta não operará.</w:t>
      </w:r>
    </w:p>
    <w:p w14:paraId="14784320" w14:textId="02AAAEAF" w:rsidR="00255DA2" w:rsidRDefault="003721AC" w:rsidP="00255DA2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O resultado desta simulação </w:t>
      </w:r>
      <w:r w:rsidR="0012217F">
        <w:rPr>
          <w:rFonts w:ascii="Arial" w:eastAsiaTheme="majorEastAsia" w:hAnsi="Arial" w:cs="Arial"/>
        </w:rPr>
        <w:t>está</w:t>
      </w:r>
      <w:r w:rsidR="00255DA2">
        <w:rPr>
          <w:rFonts w:ascii="Arial" w:eastAsiaTheme="majorEastAsia" w:hAnsi="Arial" w:cs="Arial"/>
        </w:rPr>
        <w:t xml:space="preserve"> demonstrado na tabela </w:t>
      </w:r>
      <w:r w:rsidR="009B6EE9">
        <w:rPr>
          <w:rFonts w:ascii="Arial" w:eastAsiaTheme="majorEastAsia" w:hAnsi="Arial" w:cs="Arial"/>
        </w:rPr>
        <w:t>9</w:t>
      </w:r>
      <w:r w:rsidR="00255DA2">
        <w:rPr>
          <w:rFonts w:ascii="Arial" w:eastAsiaTheme="majorEastAsia" w:hAnsi="Arial" w:cs="Arial"/>
        </w:rPr>
        <w:t>.</w:t>
      </w:r>
    </w:p>
    <w:p w14:paraId="63D0BBE2" w14:textId="59C4C01E" w:rsidR="00255DA2" w:rsidRDefault="00255DA2" w:rsidP="000D196A">
      <w:pPr>
        <w:pStyle w:val="1Texto"/>
        <w:ind w:left="1854" w:firstLine="0"/>
        <w:rPr>
          <w:rFonts w:ascii="Arial" w:eastAsiaTheme="majorEastAsia" w:hAnsi="Arial" w:cs="Arial"/>
        </w:rPr>
      </w:pPr>
    </w:p>
    <w:tbl>
      <w:tblPr>
        <w:tblpPr w:leftFromText="141" w:rightFromText="141" w:vertAnchor="text" w:horzAnchor="margin" w:tblpXSpec="center" w:tblpY="303"/>
        <w:tblW w:w="57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12"/>
        <w:gridCol w:w="1720"/>
      </w:tblGrid>
      <w:tr w:rsidR="003721AC" w:rsidRPr="006C0C03" w14:paraId="56A718D9" w14:textId="77777777" w:rsidTr="003721AC">
        <w:trPr>
          <w:trHeight w:val="282"/>
        </w:trPr>
        <w:tc>
          <w:tcPr>
            <w:tcW w:w="57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9419E" w14:textId="77777777" w:rsidR="003721AC" w:rsidRPr="006C0C03" w:rsidRDefault="003721AC" w:rsidP="003721AC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6C0C03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Resultado da Simulação</w:t>
            </w:r>
          </w:p>
        </w:tc>
      </w:tr>
      <w:tr w:rsidR="003721AC" w:rsidRPr="00EE57EE" w14:paraId="60B7F9F8" w14:textId="77777777" w:rsidTr="003721AC">
        <w:trPr>
          <w:trHeight w:val="282"/>
        </w:trPr>
        <w:tc>
          <w:tcPr>
            <w:tcW w:w="401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1D7D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Geração de Energia (Anual)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52A64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9.215MWh</w:t>
            </w:r>
          </w:p>
        </w:tc>
      </w:tr>
      <w:tr w:rsidR="003721AC" w:rsidRPr="00EE57EE" w14:paraId="4AF60ABA" w14:textId="77777777" w:rsidTr="003721AC">
        <w:trPr>
          <w:trHeight w:val="282"/>
        </w:trPr>
        <w:tc>
          <w:tcPr>
            <w:tcW w:w="401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D8F6A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Fator de Capacidade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393B2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39%</w:t>
            </w:r>
          </w:p>
        </w:tc>
      </w:tr>
      <w:tr w:rsidR="003721AC" w:rsidRPr="00EE57EE" w14:paraId="30634017" w14:textId="77777777" w:rsidTr="003721AC">
        <w:trPr>
          <w:trHeight w:val="282"/>
        </w:trPr>
        <w:tc>
          <w:tcPr>
            <w:tcW w:w="401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64D2C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Variação da Eficiência da Planta (caldeira)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B7563" w14:textId="77777777" w:rsidR="003721AC" w:rsidRPr="00EE57EE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86%</w:t>
            </w:r>
          </w:p>
        </w:tc>
      </w:tr>
      <w:tr w:rsidR="003721AC" w:rsidRPr="00661939" w14:paraId="371E72E1" w14:textId="77777777" w:rsidTr="003721AC">
        <w:trPr>
          <w:trHeight w:val="282"/>
        </w:trPr>
        <w:tc>
          <w:tcPr>
            <w:tcW w:w="401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9E8633" w14:textId="77777777" w:rsidR="003721AC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Capacidade Instalada</w:t>
            </w:r>
          </w:p>
        </w:tc>
        <w:tc>
          <w:tcPr>
            <w:tcW w:w="17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8F362E" w14:textId="77777777" w:rsidR="003721AC" w:rsidRDefault="003721AC" w:rsidP="003721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2,737MW</w:t>
            </w:r>
          </w:p>
        </w:tc>
      </w:tr>
    </w:tbl>
    <w:p w14:paraId="7FB5885B" w14:textId="49FFE47C" w:rsidR="00255DA2" w:rsidRDefault="00255DA2" w:rsidP="003721AC">
      <w:pPr>
        <w:pStyle w:val="1Texto"/>
        <w:ind w:firstLine="1701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9B6EE9">
        <w:rPr>
          <w:rFonts w:ascii="Arial" w:eastAsiaTheme="majorEastAsia" w:hAnsi="Arial" w:cs="Arial"/>
        </w:rPr>
        <w:t>9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</w:t>
      </w:r>
      <w:r w:rsidR="00CC6A04">
        <w:rPr>
          <w:rFonts w:ascii="Arial" w:eastAsiaTheme="majorEastAsia" w:hAnsi="Arial" w:cs="Arial"/>
        </w:rPr>
        <w:t xml:space="preserve">Potencial de Geração – </w:t>
      </w:r>
      <w:r>
        <w:rPr>
          <w:rFonts w:ascii="Arial" w:eastAsiaTheme="majorEastAsia" w:hAnsi="Arial" w:cs="Arial"/>
        </w:rPr>
        <w:t>Jaraguá do Sul</w:t>
      </w:r>
    </w:p>
    <w:p w14:paraId="54015D3E" w14:textId="5960451E" w:rsidR="00255DA2" w:rsidRPr="00EE57EE" w:rsidRDefault="00255DA2" w:rsidP="003721AC">
      <w:pPr>
        <w:pStyle w:val="1Texto"/>
        <w:ind w:firstLine="1701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 w:rsidR="005D4890"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6C0B11C4" w14:textId="16DC795F" w:rsidR="00255DA2" w:rsidRPr="00414867" w:rsidRDefault="00255DA2" w:rsidP="000D196A">
      <w:pPr>
        <w:pStyle w:val="1Texto"/>
        <w:ind w:left="1854" w:firstLine="0"/>
        <w:rPr>
          <w:rFonts w:ascii="Arial" w:eastAsiaTheme="majorEastAsia" w:hAnsi="Arial" w:cs="Arial"/>
        </w:rPr>
      </w:pPr>
    </w:p>
    <w:p w14:paraId="7745D559" w14:textId="7C8AA926" w:rsidR="00980A56" w:rsidRDefault="0012217F" w:rsidP="005F520B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O </w:t>
      </w:r>
      <w:r w:rsidR="00414867" w:rsidRPr="00414867">
        <w:rPr>
          <w:rFonts w:ascii="Arial" w:eastAsiaTheme="majorEastAsia" w:hAnsi="Arial" w:cs="Arial"/>
        </w:rPr>
        <w:t xml:space="preserve">resultado obtido foi de </w:t>
      </w:r>
      <w:r w:rsidR="007A2AF1">
        <w:rPr>
          <w:rFonts w:ascii="Arial" w:eastAsiaTheme="majorEastAsia" w:hAnsi="Arial" w:cs="Arial"/>
        </w:rPr>
        <w:t>9.215</w:t>
      </w:r>
      <w:r w:rsidR="00414867" w:rsidRPr="00414867">
        <w:rPr>
          <w:rFonts w:ascii="Arial" w:eastAsiaTheme="majorEastAsia" w:hAnsi="Arial" w:cs="Arial"/>
        </w:rPr>
        <w:t xml:space="preserve">MWh, o que se aproxima </w:t>
      </w:r>
      <w:r w:rsidR="00997C64">
        <w:rPr>
          <w:rFonts w:ascii="Arial" w:eastAsiaTheme="majorEastAsia" w:hAnsi="Arial" w:cs="Arial"/>
        </w:rPr>
        <w:t xml:space="preserve">de </w:t>
      </w:r>
      <w:r w:rsidR="00997C64" w:rsidRPr="00414867">
        <w:rPr>
          <w:rFonts w:ascii="Arial" w:eastAsiaTheme="majorEastAsia" w:hAnsi="Arial" w:cs="Arial"/>
        </w:rPr>
        <w:t>11.127,72MWh</w:t>
      </w:r>
      <w:r w:rsidR="00414867" w:rsidRPr="00414867">
        <w:rPr>
          <w:rFonts w:ascii="Arial" w:eastAsiaTheme="majorEastAsia" w:hAnsi="Arial" w:cs="Arial"/>
        </w:rPr>
        <w:t>.</w:t>
      </w:r>
      <w:r w:rsidR="004E1F12">
        <w:rPr>
          <w:rFonts w:ascii="Arial" w:eastAsiaTheme="majorEastAsia" w:hAnsi="Arial" w:cs="Arial"/>
        </w:rPr>
        <w:t xml:space="preserve"> </w:t>
      </w:r>
      <w:r w:rsidR="00866973">
        <w:rPr>
          <w:rFonts w:ascii="Arial" w:eastAsiaTheme="majorEastAsia" w:hAnsi="Arial" w:cs="Arial"/>
        </w:rPr>
        <w:t xml:space="preserve">Também se observou que a capacidade da planta no software foi de </w:t>
      </w:r>
      <w:r w:rsidR="007A2AF1">
        <w:rPr>
          <w:rFonts w:ascii="Arial" w:eastAsiaTheme="majorEastAsia" w:hAnsi="Arial" w:cs="Arial"/>
        </w:rPr>
        <w:t>2,737</w:t>
      </w:r>
      <w:r w:rsidR="00866973">
        <w:rPr>
          <w:rFonts w:ascii="Arial" w:eastAsiaTheme="majorEastAsia" w:hAnsi="Arial" w:cs="Arial"/>
        </w:rPr>
        <w:t>MW</w:t>
      </w:r>
      <w:r w:rsidR="00F8432C">
        <w:rPr>
          <w:rFonts w:ascii="Arial" w:eastAsiaTheme="majorEastAsia" w:hAnsi="Arial" w:cs="Arial"/>
        </w:rPr>
        <w:t xml:space="preserve"> e a capacidade da </w:t>
      </w:r>
      <w:r w:rsidR="005F520B">
        <w:rPr>
          <w:rFonts w:ascii="Arial" w:eastAsiaTheme="majorEastAsia" w:hAnsi="Arial" w:cs="Arial"/>
        </w:rPr>
        <w:t>PCT</w:t>
      </w:r>
      <w:r w:rsidR="00F8432C">
        <w:rPr>
          <w:rFonts w:ascii="Arial" w:eastAsiaTheme="majorEastAsia" w:hAnsi="Arial" w:cs="Arial"/>
        </w:rPr>
        <w:t xml:space="preserve"> de Jaraguá é de 3MW.</w:t>
      </w:r>
      <w:r>
        <w:rPr>
          <w:rFonts w:ascii="Arial" w:eastAsiaTheme="majorEastAsia" w:hAnsi="Arial" w:cs="Arial"/>
        </w:rPr>
        <w:t xml:space="preserve"> </w:t>
      </w:r>
      <w:r w:rsidR="005F520B">
        <w:rPr>
          <w:rFonts w:ascii="Arial" w:eastAsiaTheme="majorEastAsia" w:hAnsi="Arial" w:cs="Arial"/>
        </w:rPr>
        <w:t xml:space="preserve">Com </w:t>
      </w:r>
      <w:r w:rsidR="00FB651D">
        <w:rPr>
          <w:rFonts w:ascii="Arial" w:eastAsiaTheme="majorEastAsia" w:hAnsi="Arial" w:cs="Arial"/>
        </w:rPr>
        <w:t xml:space="preserve">28.320 </w:t>
      </w:r>
      <w:r w:rsidR="0003171B">
        <w:rPr>
          <w:rFonts w:ascii="Arial" w:eastAsiaTheme="majorEastAsia" w:hAnsi="Arial" w:cs="Arial"/>
        </w:rPr>
        <w:t>(</w:t>
      </w:r>
      <w:r w:rsidR="00FB651D">
        <w:rPr>
          <w:rFonts w:ascii="Arial" w:eastAsiaTheme="majorEastAsia" w:hAnsi="Arial" w:cs="Arial"/>
        </w:rPr>
        <w:t>t</w:t>
      </w:r>
      <w:r w:rsidR="0003171B">
        <w:rPr>
          <w:rFonts w:ascii="Arial" w:eastAsiaTheme="majorEastAsia" w:hAnsi="Arial" w:cs="Arial"/>
        </w:rPr>
        <w:t>)</w:t>
      </w:r>
      <w:r w:rsidR="00FB651D">
        <w:rPr>
          <w:rFonts w:ascii="Arial" w:eastAsiaTheme="majorEastAsia" w:hAnsi="Arial" w:cs="Arial"/>
        </w:rPr>
        <w:t xml:space="preserve"> de </w:t>
      </w:r>
      <w:r>
        <w:rPr>
          <w:rFonts w:ascii="Arial" w:eastAsiaTheme="majorEastAsia" w:hAnsi="Arial" w:cs="Arial"/>
        </w:rPr>
        <w:t>biomassa</w:t>
      </w:r>
      <w:r w:rsidR="00951BCC">
        <w:rPr>
          <w:rFonts w:ascii="Arial" w:eastAsiaTheme="majorEastAsia" w:hAnsi="Arial" w:cs="Arial"/>
        </w:rPr>
        <w:t xml:space="preserve"> é possível alcançar </w:t>
      </w:r>
      <w:r w:rsidR="005F520B">
        <w:rPr>
          <w:rFonts w:ascii="Arial" w:eastAsiaTheme="majorEastAsia" w:hAnsi="Arial" w:cs="Arial"/>
        </w:rPr>
        <w:t>a capacidade de 3MW</w:t>
      </w:r>
      <w:r w:rsidR="00951BCC">
        <w:rPr>
          <w:rFonts w:ascii="Arial" w:eastAsiaTheme="majorEastAsia" w:hAnsi="Arial" w:cs="Arial"/>
        </w:rPr>
        <w:t>, além de gerar</w:t>
      </w:r>
      <w:r w:rsidR="00FB651D">
        <w:rPr>
          <w:rFonts w:ascii="Arial" w:eastAsiaTheme="majorEastAsia" w:hAnsi="Arial" w:cs="Arial"/>
        </w:rPr>
        <w:t xml:space="preserve"> 10.113MWh de Energia.</w:t>
      </w:r>
    </w:p>
    <w:p w14:paraId="79BA2977" w14:textId="77777777" w:rsidR="00980A56" w:rsidRDefault="00980A56" w:rsidP="00980A56">
      <w:pPr>
        <w:pStyle w:val="1Texto"/>
        <w:rPr>
          <w:rFonts w:ascii="Arial" w:eastAsiaTheme="majorEastAsia" w:hAnsi="Arial" w:cs="Arial"/>
        </w:rPr>
      </w:pPr>
    </w:p>
    <w:p w14:paraId="1FE52AE3" w14:textId="4EA5DB16" w:rsidR="0088006A" w:rsidRPr="00026859" w:rsidRDefault="0088006A" w:rsidP="0088006A">
      <w:pPr>
        <w:pStyle w:val="1Texto"/>
        <w:ind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4 RESULTADOS E DISCUSSÕES</w:t>
      </w:r>
    </w:p>
    <w:p w14:paraId="76BD7DA4" w14:textId="77777777" w:rsidR="00CC6A04" w:rsidRDefault="00CC6A04" w:rsidP="00847A0C">
      <w:pPr>
        <w:pStyle w:val="1Texto"/>
        <w:rPr>
          <w:rFonts w:ascii="Arial" w:eastAsiaTheme="majorEastAsia" w:hAnsi="Arial" w:cs="Arial"/>
        </w:rPr>
      </w:pPr>
    </w:p>
    <w:p w14:paraId="1C4E19DA" w14:textId="2B05514F" w:rsidR="00847A0C" w:rsidRDefault="00847A0C" w:rsidP="00847A0C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Baseando-se no mesmo tipo de PCT </w:t>
      </w:r>
      <w:r w:rsidR="00CC6A04">
        <w:rPr>
          <w:rFonts w:ascii="Arial" w:eastAsiaTheme="majorEastAsia" w:hAnsi="Arial" w:cs="Arial"/>
        </w:rPr>
        <w:t xml:space="preserve">e disponibilidade de biomassa </w:t>
      </w:r>
      <w:r>
        <w:rPr>
          <w:rFonts w:ascii="Arial" w:eastAsiaTheme="majorEastAsia" w:hAnsi="Arial" w:cs="Arial"/>
        </w:rPr>
        <w:t xml:space="preserve">do estudo de caso de Jaraguá do Sul, </w:t>
      </w:r>
      <w:r w:rsidR="00CC6A04">
        <w:rPr>
          <w:rFonts w:ascii="Arial" w:eastAsiaTheme="majorEastAsia" w:hAnsi="Arial" w:cs="Arial"/>
        </w:rPr>
        <w:t xml:space="preserve">acrescentou-se </w:t>
      </w:r>
      <w:r>
        <w:rPr>
          <w:rFonts w:ascii="Arial" w:eastAsiaTheme="majorEastAsia" w:hAnsi="Arial" w:cs="Arial"/>
        </w:rPr>
        <w:t xml:space="preserve">o carvão </w:t>
      </w:r>
      <w:r w:rsidR="00CC6A04">
        <w:rPr>
          <w:rFonts w:ascii="Arial" w:eastAsiaTheme="majorEastAsia" w:hAnsi="Arial" w:cs="Arial"/>
        </w:rPr>
        <w:t>para observar os impactos na geração</w:t>
      </w:r>
      <w:r w:rsidR="00963F56">
        <w:rPr>
          <w:rFonts w:ascii="Arial" w:eastAsiaTheme="majorEastAsia" w:hAnsi="Arial" w:cs="Arial"/>
        </w:rPr>
        <w:t>, conforme a tabela 1</w:t>
      </w:r>
      <w:r w:rsidR="009B6EE9">
        <w:rPr>
          <w:rFonts w:ascii="Arial" w:eastAsiaTheme="majorEastAsia" w:hAnsi="Arial" w:cs="Arial"/>
        </w:rPr>
        <w:t>0</w:t>
      </w:r>
      <w:r>
        <w:rPr>
          <w:rFonts w:ascii="Arial" w:eastAsiaTheme="majorEastAsia" w:hAnsi="Arial" w:cs="Arial"/>
        </w:rPr>
        <w:t>.</w:t>
      </w:r>
    </w:p>
    <w:p w14:paraId="77C6AFAB" w14:textId="67E28292" w:rsidR="00847A0C" w:rsidRDefault="00847A0C" w:rsidP="004629D6">
      <w:pPr>
        <w:pStyle w:val="1Texto"/>
        <w:rPr>
          <w:rFonts w:ascii="Arial" w:eastAsiaTheme="majorEastAsia" w:hAnsi="Arial" w:cs="Arial"/>
        </w:rPr>
      </w:pPr>
    </w:p>
    <w:p w14:paraId="17C428FF" w14:textId="265E1E85" w:rsidR="00963F56" w:rsidRDefault="00963F56" w:rsidP="00963F56">
      <w:pPr>
        <w:pStyle w:val="1Texto"/>
        <w:ind w:left="1494" w:hanging="1494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lastRenderedPageBreak/>
        <w:t xml:space="preserve">Tabela </w:t>
      </w:r>
      <w:r>
        <w:rPr>
          <w:rFonts w:ascii="Arial" w:eastAsiaTheme="majorEastAsia" w:hAnsi="Arial" w:cs="Arial"/>
        </w:rPr>
        <w:t>1</w:t>
      </w:r>
      <w:r w:rsidR="009B6EE9">
        <w:rPr>
          <w:rFonts w:ascii="Arial" w:eastAsiaTheme="majorEastAsia" w:hAnsi="Arial" w:cs="Arial"/>
        </w:rPr>
        <w:t>0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Dados </w:t>
      </w:r>
      <w:r w:rsidR="00046EF7">
        <w:rPr>
          <w:rFonts w:ascii="Arial" w:eastAsiaTheme="majorEastAsia" w:hAnsi="Arial" w:cs="Arial"/>
        </w:rPr>
        <w:t xml:space="preserve">de Entrada </w:t>
      </w:r>
      <w:r>
        <w:rPr>
          <w:rFonts w:ascii="Arial" w:eastAsiaTheme="majorEastAsia" w:hAnsi="Arial" w:cs="Arial"/>
        </w:rPr>
        <w:t>para Planta de Jaraguá do Sul misturada com carvão</w:t>
      </w:r>
    </w:p>
    <w:tbl>
      <w:tblPr>
        <w:tblW w:w="893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3"/>
        <w:gridCol w:w="2232"/>
        <w:gridCol w:w="2516"/>
      </w:tblGrid>
      <w:tr w:rsidR="00990EC9" w:rsidRPr="003D501D" w14:paraId="5C35309A" w14:textId="3BD5A118" w:rsidTr="00DB107A">
        <w:trPr>
          <w:trHeight w:val="273"/>
          <w:jc w:val="center"/>
        </w:trPr>
        <w:tc>
          <w:tcPr>
            <w:tcW w:w="41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3BB621" w14:textId="77777777" w:rsidR="00990EC9" w:rsidRPr="003D501D" w:rsidRDefault="00990EC9" w:rsidP="005369E3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3D501D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Descrição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6C1E5" w14:textId="7C239CD2" w:rsidR="00990EC9" w:rsidRPr="003D501D" w:rsidRDefault="00990EC9" w:rsidP="005369E3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990EC9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Casca de Arroz</w:t>
            </w:r>
          </w:p>
        </w:tc>
        <w:tc>
          <w:tcPr>
            <w:tcW w:w="25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09209E" w14:textId="6EB9D901" w:rsidR="00990EC9" w:rsidRPr="003D501D" w:rsidRDefault="00990EC9" w:rsidP="005369E3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990EC9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Carvão Mineral</w:t>
            </w:r>
          </w:p>
        </w:tc>
      </w:tr>
      <w:tr w:rsidR="00990EC9" w:rsidRPr="00EE57EE" w14:paraId="4DA77264" w14:textId="32C570F1" w:rsidTr="00DB107A">
        <w:trPr>
          <w:trHeight w:val="273"/>
          <w:jc w:val="center"/>
        </w:trPr>
        <w:tc>
          <w:tcPr>
            <w:tcW w:w="418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E9BCD" w14:textId="748029B6" w:rsidR="00990EC9" w:rsidRPr="00EE57EE" w:rsidRDefault="00990EC9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C092C" w14:textId="7FD7A996" w:rsidR="00990EC9" w:rsidRPr="00EE57EE" w:rsidRDefault="00990EC9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D501D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20.666,58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 xml:space="preserve"> – 80%</w:t>
            </w:r>
          </w:p>
        </w:tc>
        <w:tc>
          <w:tcPr>
            <w:tcW w:w="2516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B68C703" w14:textId="37F6F3AA" w:rsidR="00990EC9" w:rsidRPr="00700867" w:rsidRDefault="00990EC9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5.166,65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– 20%</w:t>
            </w:r>
          </w:p>
        </w:tc>
      </w:tr>
      <w:tr w:rsidR="007F5592" w:rsidRPr="00EE57EE" w14:paraId="0A7C96CD" w14:textId="77777777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E8C6DDE" w14:textId="1FC1C906" w:rsidR="007F5592" w:rsidRPr="00EE57EE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C5FB90F" w14:textId="6B434696" w:rsidR="007F5592" w:rsidRPr="003D501D" w:rsidRDefault="007F5592" w:rsidP="005369E3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  <w:r w:rsidRPr="00847A0C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18.083,26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 xml:space="preserve"> – 70%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7F4B655D" w14:textId="46FF6C00" w:rsidR="007F5592" w:rsidRPr="00700867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47A0C">
              <w:rPr>
                <w:rFonts w:eastAsia="Times New Roman" w:cs="Arial"/>
                <w:color w:val="000000"/>
                <w:szCs w:val="20"/>
                <w:lang w:eastAsia="pt-BR"/>
              </w:rPr>
              <w:t>7.749,97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– 30%</w:t>
            </w:r>
          </w:p>
        </w:tc>
      </w:tr>
      <w:tr w:rsidR="007F5592" w:rsidRPr="00EE57EE" w14:paraId="7283E7E5" w14:textId="77777777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EE80026" w14:textId="6C835740" w:rsidR="007F5592" w:rsidRPr="00EE57EE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55A5AB6" w14:textId="207CDA6B" w:rsidR="007F5592" w:rsidRPr="003D501D" w:rsidRDefault="007F5592" w:rsidP="005369E3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  <w:r w:rsidRPr="00847A0C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12.916,62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 xml:space="preserve"> – 50%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2656FF11" w14:textId="1C09AD88" w:rsidR="007F5592" w:rsidRPr="00700867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47A0C">
              <w:rPr>
                <w:rFonts w:eastAsia="Times New Roman" w:cs="Arial"/>
                <w:color w:val="000000"/>
                <w:szCs w:val="20"/>
                <w:lang w:eastAsia="pt-BR"/>
              </w:rPr>
              <w:t>12.916,62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– 50%</w:t>
            </w:r>
          </w:p>
        </w:tc>
      </w:tr>
      <w:tr w:rsidR="007F5592" w:rsidRPr="00EE57EE" w14:paraId="11D651CD" w14:textId="77777777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451A416" w14:textId="5F092A0B" w:rsidR="007F5592" w:rsidRPr="00EE57EE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B10CBBC" w14:textId="23422558" w:rsidR="007F5592" w:rsidRPr="003D501D" w:rsidRDefault="007F5592" w:rsidP="005369E3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  <w:r w:rsidRPr="00847A0C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7.749,97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 xml:space="preserve"> – 30%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4E64F34B" w14:textId="1F45091F" w:rsidR="007F5592" w:rsidRPr="00700867" w:rsidRDefault="007F5592" w:rsidP="005369E3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47A0C">
              <w:rPr>
                <w:rFonts w:eastAsia="Times New Roman" w:cs="Arial"/>
                <w:color w:val="000000"/>
                <w:szCs w:val="20"/>
                <w:lang w:eastAsia="pt-BR"/>
              </w:rPr>
              <w:t>18.083,26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– 70%</w:t>
            </w:r>
          </w:p>
        </w:tc>
      </w:tr>
      <w:tr w:rsidR="00631965" w:rsidRPr="00EE57EE" w14:paraId="5EE1E385" w14:textId="77777777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6CF619F" w14:textId="5008CEB2" w:rsidR="00631965" w:rsidRPr="00EE57EE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CE0F851" w14:textId="2A425CCB" w:rsidR="00631965" w:rsidRPr="003D501D" w:rsidRDefault="00631965" w:rsidP="00631965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 xml:space="preserve">0 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2DA2F01A" w14:textId="448890EB" w:rsidR="00631965" w:rsidRPr="00700867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47A0C">
              <w:rPr>
                <w:rFonts w:eastAsia="Times New Roman" w:cs="Arial"/>
                <w:color w:val="000000"/>
                <w:szCs w:val="20"/>
                <w:lang w:eastAsia="pt-BR"/>
              </w:rPr>
              <w:t>25.833,23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– 100%</w:t>
            </w:r>
          </w:p>
        </w:tc>
      </w:tr>
      <w:tr w:rsidR="00631965" w:rsidRPr="00EE57EE" w14:paraId="22926865" w14:textId="6EEBB407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97436" w14:textId="77777777" w:rsidR="00631965" w:rsidRPr="00EE57EE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Teor de Umidade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C311B" w14:textId="77777777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12%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1FE4AB75" w14:textId="7C9CE4EC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10%</w:t>
            </w:r>
          </w:p>
        </w:tc>
      </w:tr>
      <w:tr w:rsidR="00631965" w:rsidRPr="00EE57EE" w14:paraId="43C229BE" w14:textId="68C7262C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BA9B4" w14:textId="77777777" w:rsidR="00631965" w:rsidRPr="00EE57EE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Ano Analisado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A5560" w14:textId="706FBD61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2023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695A2ECC" w14:textId="50B3ADA9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2023</w:t>
            </w:r>
          </w:p>
        </w:tc>
      </w:tr>
      <w:tr w:rsidR="00631965" w:rsidRPr="00EE57EE" w14:paraId="3EB24976" w14:textId="7E21BD22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AC82B81" w14:textId="11EEA880" w:rsidR="00631965" w:rsidRPr="00EE57EE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(Kcal/Kg)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C39A04C" w14:textId="2DAF7FCE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3300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09C75270" w14:textId="76E9DFE3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4500</w:t>
            </w:r>
          </w:p>
        </w:tc>
      </w:tr>
      <w:tr w:rsidR="00631965" w:rsidRPr="00EE57EE" w14:paraId="77FF8138" w14:textId="142B97AF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8B9053D" w14:textId="38FB1302" w:rsidR="00631965" w:rsidRPr="00700867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(Btu/</w:t>
            </w:r>
            <w:proofErr w:type="spellStart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lb</w:t>
            </w:r>
            <w:proofErr w:type="spellEnd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)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D0AD90A" w14:textId="4345B8D8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5940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34353358" w14:textId="02FB4166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8100</w:t>
            </w:r>
          </w:p>
        </w:tc>
      </w:tr>
      <w:tr w:rsidR="00631965" w:rsidRPr="00EE57EE" w14:paraId="4764D12A" w14:textId="6E126103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E06544" w14:textId="11B55BA4" w:rsidR="00631965" w:rsidRPr="00700867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Teor de Carbono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399D4CB" w14:textId="07C458C7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51%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4F854996" w14:textId="04C0D8E5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-</w:t>
            </w:r>
          </w:p>
        </w:tc>
      </w:tr>
      <w:tr w:rsidR="00631965" w:rsidRPr="00EE57EE" w14:paraId="69BEC084" w14:textId="486BDDC6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B6AE16D" w14:textId="2D4FA862" w:rsidR="00631965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Hidrogênio</w:t>
            </w:r>
          </w:p>
        </w:tc>
        <w:tc>
          <w:tcPr>
            <w:tcW w:w="2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E571DE4" w14:textId="417276FA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7%</w:t>
            </w:r>
          </w:p>
        </w:tc>
        <w:tc>
          <w:tcPr>
            <w:tcW w:w="2516" w:type="dxa"/>
            <w:tcBorders>
              <w:top w:val="nil"/>
              <w:left w:val="nil"/>
              <w:right w:val="nil"/>
            </w:tcBorders>
            <w:vAlign w:val="center"/>
          </w:tcPr>
          <w:p w14:paraId="7F228113" w14:textId="754D6F7A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-</w:t>
            </w:r>
          </w:p>
        </w:tc>
      </w:tr>
      <w:tr w:rsidR="00631965" w:rsidRPr="00EE57EE" w14:paraId="757F467B" w14:textId="29B01EB3" w:rsidTr="00631965">
        <w:trPr>
          <w:trHeight w:val="273"/>
          <w:jc w:val="center"/>
        </w:trPr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713778" w14:textId="0BCDDEBD" w:rsidR="00631965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Nitrogênio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699B03" w14:textId="73906007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0,6%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6C8034" w14:textId="36BA948E" w:rsidR="00631965" w:rsidRPr="0094314A" w:rsidRDefault="00631965" w:rsidP="00631965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4314A">
              <w:rPr>
                <w:rFonts w:eastAsia="Times New Roman" w:cs="Arial"/>
                <w:color w:val="000000"/>
                <w:szCs w:val="20"/>
                <w:lang w:eastAsia="pt-BR"/>
              </w:rPr>
              <w:t>-</w:t>
            </w:r>
          </w:p>
        </w:tc>
      </w:tr>
    </w:tbl>
    <w:p w14:paraId="34AB7674" w14:textId="6B1B5876" w:rsidR="00963F56" w:rsidRPr="00EE57EE" w:rsidRDefault="00963F56" w:rsidP="00963F56">
      <w:pPr>
        <w:pStyle w:val="1Texto"/>
        <w:ind w:left="1494" w:hanging="1494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 w:rsidR="00185913"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77B8000A" w14:textId="0913E596" w:rsidR="00963F56" w:rsidRDefault="00963F56" w:rsidP="004629D6">
      <w:pPr>
        <w:pStyle w:val="1Texto"/>
        <w:rPr>
          <w:rFonts w:ascii="Arial" w:eastAsiaTheme="majorEastAsia" w:hAnsi="Arial" w:cs="Arial"/>
        </w:rPr>
      </w:pPr>
    </w:p>
    <w:p w14:paraId="514398C3" w14:textId="6C8BD5B9" w:rsidR="00185913" w:rsidRDefault="003F46C7" w:rsidP="004629D6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Nas figuras a seguir (Fig. 6 e 7)</w:t>
      </w:r>
      <w:r w:rsidR="00185913">
        <w:rPr>
          <w:rFonts w:ascii="Arial" w:eastAsiaTheme="majorEastAsia" w:hAnsi="Arial" w:cs="Arial"/>
        </w:rPr>
        <w:t>, é possível observar os resultados dessa simulação. Os tempos de despachos foram mantidos, conforme figura 5.</w:t>
      </w:r>
    </w:p>
    <w:p w14:paraId="5B6785CE" w14:textId="5268B784" w:rsidR="00046EF7" w:rsidRDefault="00046EF7" w:rsidP="003F46C7">
      <w:pPr>
        <w:pStyle w:val="1Texto"/>
        <w:ind w:firstLine="0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ab/>
      </w:r>
    </w:p>
    <w:p w14:paraId="071EA9CC" w14:textId="753E54DF" w:rsidR="00046EF7" w:rsidRDefault="003F46C7" w:rsidP="003F46C7">
      <w:pPr>
        <w:pStyle w:val="1Texto"/>
        <w:ind w:firstLine="567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700224" behindDoc="0" locked="0" layoutInCell="1" allowOverlap="1" wp14:anchorId="488FCB83" wp14:editId="39E78913">
            <wp:simplePos x="0" y="0"/>
            <wp:positionH relativeFrom="margin">
              <wp:posOffset>369544</wp:posOffset>
            </wp:positionH>
            <wp:positionV relativeFrom="paragraph">
              <wp:posOffset>184074</wp:posOffset>
            </wp:positionV>
            <wp:extent cx="4981575" cy="1806575"/>
            <wp:effectExtent l="0" t="0" r="9525" b="3175"/>
            <wp:wrapSquare wrapText="bothSides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1806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46EF7" w:rsidRPr="000B54EE">
        <w:rPr>
          <w:rFonts w:ascii="Arial" w:hAnsi="Arial" w:cs="Arial"/>
          <w:sz w:val="20"/>
          <w:szCs w:val="20"/>
        </w:rPr>
        <w:t xml:space="preserve">Figura </w:t>
      </w:r>
      <w:r w:rsidR="00046EF7">
        <w:rPr>
          <w:rFonts w:ascii="Arial" w:hAnsi="Arial" w:cs="Arial"/>
          <w:sz w:val="20"/>
          <w:szCs w:val="20"/>
        </w:rPr>
        <w:t>6</w:t>
      </w:r>
      <w:r w:rsidR="00046EF7" w:rsidRPr="000B54EE">
        <w:rPr>
          <w:rFonts w:ascii="Arial" w:hAnsi="Arial" w:cs="Arial"/>
          <w:sz w:val="20"/>
          <w:szCs w:val="20"/>
        </w:rPr>
        <w:t xml:space="preserve">: </w:t>
      </w:r>
      <w:r w:rsidR="00046EF7">
        <w:rPr>
          <w:rFonts w:ascii="Arial" w:hAnsi="Arial" w:cs="Arial"/>
          <w:sz w:val="20"/>
          <w:szCs w:val="20"/>
        </w:rPr>
        <w:t xml:space="preserve">Energia gerada </w:t>
      </w:r>
      <w:r w:rsidR="006018F0">
        <w:rPr>
          <w:rFonts w:ascii="Arial" w:hAnsi="Arial" w:cs="Arial"/>
          <w:sz w:val="20"/>
          <w:szCs w:val="20"/>
        </w:rPr>
        <w:t>da Planta de Jaraguá do Sul misturada com o carvão</w:t>
      </w:r>
    </w:p>
    <w:p w14:paraId="4EF60430" w14:textId="21C748BE" w:rsidR="006018F0" w:rsidRPr="00091968" w:rsidRDefault="006018F0" w:rsidP="003F46C7">
      <w:pPr>
        <w:pStyle w:val="1Texto"/>
        <w:spacing w:line="240" w:lineRule="auto"/>
        <w:ind w:right="2975" w:firstLine="567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550CC330" w14:textId="77777777" w:rsidR="00E35DA3" w:rsidRDefault="00E35DA3" w:rsidP="006018F0">
      <w:pPr>
        <w:pStyle w:val="1Texto"/>
        <w:spacing w:line="240" w:lineRule="auto"/>
        <w:ind w:right="2975" w:hanging="142"/>
        <w:rPr>
          <w:noProof/>
        </w:rPr>
      </w:pPr>
    </w:p>
    <w:p w14:paraId="702FAD09" w14:textId="77777777" w:rsidR="003F46C7" w:rsidRDefault="003F46C7" w:rsidP="003F46C7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Pode-se observar, que quanto maior a quantidade de carvão, maior a energia gerada e sendo necessário aumentar a capacidade da planta.</w:t>
      </w:r>
    </w:p>
    <w:p w14:paraId="5A4D805A" w14:textId="78B3A523" w:rsidR="003F46C7" w:rsidRDefault="003F46C7" w:rsidP="003F46C7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Na figura 7, comparando-se a capacidade de geração considerando 20% de carvão e 100% de carvão, percebe-se que há um </w:t>
      </w:r>
      <w:r w:rsidR="00A51CE1">
        <w:rPr>
          <w:rFonts w:ascii="Arial" w:eastAsiaTheme="majorEastAsia" w:hAnsi="Arial" w:cs="Arial"/>
        </w:rPr>
        <w:t>impacto na capacidade instalada</w:t>
      </w:r>
      <w:r>
        <w:rPr>
          <w:rFonts w:ascii="Arial" w:eastAsiaTheme="majorEastAsia" w:hAnsi="Arial" w:cs="Arial"/>
        </w:rPr>
        <w:t xml:space="preserve"> de aproximadamente 37%. </w:t>
      </w:r>
    </w:p>
    <w:p w14:paraId="4E5363FD" w14:textId="09206131" w:rsidR="003F46C7" w:rsidRDefault="003F46C7" w:rsidP="006018F0">
      <w:pPr>
        <w:pStyle w:val="1Texto"/>
        <w:spacing w:line="240" w:lineRule="auto"/>
        <w:ind w:right="2975" w:hanging="142"/>
        <w:rPr>
          <w:noProof/>
        </w:rPr>
      </w:pPr>
    </w:p>
    <w:p w14:paraId="33147DFB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76E24991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7B465FEF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5B66F487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3052B137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1EDF8937" w14:textId="77777777" w:rsidR="003F46C7" w:rsidRDefault="003F46C7" w:rsidP="006018F0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</w:p>
    <w:p w14:paraId="4441C3C2" w14:textId="2C027874" w:rsidR="006018F0" w:rsidRDefault="006703FF" w:rsidP="006703FF">
      <w:pPr>
        <w:pStyle w:val="1Texto"/>
        <w:spacing w:line="240" w:lineRule="auto"/>
        <w:ind w:right="-1" w:firstLine="851"/>
        <w:rPr>
          <w:rFonts w:ascii="Arial" w:hAnsi="Arial" w:cs="Arial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729920" behindDoc="0" locked="0" layoutInCell="1" allowOverlap="1" wp14:anchorId="5C77DCDB" wp14:editId="02827F03">
            <wp:simplePos x="0" y="0"/>
            <wp:positionH relativeFrom="page">
              <wp:posOffset>1540206</wp:posOffset>
            </wp:positionH>
            <wp:positionV relativeFrom="paragraph">
              <wp:posOffset>174680</wp:posOffset>
            </wp:positionV>
            <wp:extent cx="4886325" cy="1971675"/>
            <wp:effectExtent l="0" t="0" r="9525" b="9525"/>
            <wp:wrapSquare wrapText="bothSides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018F0" w:rsidRPr="000B54EE">
        <w:rPr>
          <w:rFonts w:ascii="Arial" w:hAnsi="Arial" w:cs="Arial"/>
          <w:sz w:val="20"/>
          <w:szCs w:val="20"/>
        </w:rPr>
        <w:t xml:space="preserve">Figura </w:t>
      </w:r>
      <w:r w:rsidR="006018F0">
        <w:rPr>
          <w:rFonts w:ascii="Arial" w:hAnsi="Arial" w:cs="Arial"/>
          <w:sz w:val="20"/>
          <w:szCs w:val="20"/>
        </w:rPr>
        <w:t>7</w:t>
      </w:r>
      <w:r w:rsidR="006018F0" w:rsidRPr="000B54EE">
        <w:rPr>
          <w:rFonts w:ascii="Arial" w:hAnsi="Arial" w:cs="Arial"/>
          <w:sz w:val="20"/>
          <w:szCs w:val="20"/>
        </w:rPr>
        <w:t xml:space="preserve">: </w:t>
      </w:r>
      <w:r w:rsidR="006018F0">
        <w:rPr>
          <w:rFonts w:ascii="Arial" w:hAnsi="Arial" w:cs="Arial"/>
          <w:sz w:val="20"/>
          <w:szCs w:val="20"/>
        </w:rPr>
        <w:t xml:space="preserve">Capacidade </w:t>
      </w:r>
      <w:r w:rsidR="0094314A">
        <w:rPr>
          <w:rFonts w:ascii="Arial" w:hAnsi="Arial" w:cs="Arial"/>
          <w:sz w:val="20"/>
          <w:szCs w:val="20"/>
        </w:rPr>
        <w:t>Instalada</w:t>
      </w:r>
      <w:r w:rsidR="006018F0">
        <w:rPr>
          <w:rFonts w:ascii="Arial" w:hAnsi="Arial" w:cs="Arial"/>
          <w:sz w:val="20"/>
          <w:szCs w:val="20"/>
        </w:rPr>
        <w:t xml:space="preserve"> da Planta de Jaraguá do Sul </w:t>
      </w:r>
      <w:r w:rsidR="0094314A">
        <w:rPr>
          <w:rFonts w:ascii="Arial" w:hAnsi="Arial" w:cs="Arial"/>
          <w:sz w:val="20"/>
          <w:szCs w:val="20"/>
        </w:rPr>
        <w:t>considerando</w:t>
      </w:r>
      <w:r w:rsidR="006018F0">
        <w:rPr>
          <w:rFonts w:ascii="Arial" w:hAnsi="Arial" w:cs="Arial"/>
          <w:sz w:val="20"/>
          <w:szCs w:val="20"/>
        </w:rPr>
        <w:t xml:space="preserve"> o carvão.</w:t>
      </w:r>
      <w:r w:rsidR="003F46C7" w:rsidRPr="003F46C7">
        <w:rPr>
          <w:noProof/>
        </w:rPr>
        <w:t xml:space="preserve"> </w:t>
      </w:r>
    </w:p>
    <w:p w14:paraId="3A96C1D5" w14:textId="6B7CC0EF" w:rsidR="006018F0" w:rsidRPr="00091968" w:rsidRDefault="006018F0" w:rsidP="006703FF">
      <w:pPr>
        <w:pStyle w:val="1Texto"/>
        <w:spacing w:line="240" w:lineRule="auto"/>
        <w:ind w:right="2975" w:firstLine="85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Pr="00091968">
        <w:rPr>
          <w:rFonts w:ascii="Arial" w:hAnsi="Arial" w:cs="Arial"/>
          <w:sz w:val="20"/>
          <w:szCs w:val="20"/>
        </w:rPr>
        <w:t xml:space="preserve">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25214336" w14:textId="7DE1FA6F" w:rsidR="00046EF7" w:rsidRDefault="00046EF7" w:rsidP="00046EF7">
      <w:pPr>
        <w:pStyle w:val="1Texto"/>
        <w:ind w:firstLine="0"/>
        <w:rPr>
          <w:rFonts w:ascii="Arial" w:eastAsiaTheme="majorEastAsia" w:hAnsi="Arial" w:cs="Arial"/>
        </w:rPr>
      </w:pPr>
    </w:p>
    <w:p w14:paraId="52709C93" w14:textId="2362C90D" w:rsidR="00652942" w:rsidRDefault="00E17538" w:rsidP="006018F0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Afim de ser </w:t>
      </w:r>
      <w:r w:rsidR="006703FF">
        <w:rPr>
          <w:rFonts w:ascii="Arial" w:eastAsiaTheme="majorEastAsia" w:hAnsi="Arial" w:cs="Arial"/>
        </w:rPr>
        <w:t xml:space="preserve">atendido a capacidade de </w:t>
      </w:r>
      <w:r>
        <w:rPr>
          <w:rFonts w:ascii="Arial" w:eastAsiaTheme="majorEastAsia" w:hAnsi="Arial" w:cs="Arial"/>
        </w:rPr>
        <w:t>3MW, foi moldado a quantidade de ambos combustíveis no software.</w:t>
      </w:r>
      <w:r w:rsidR="00652942">
        <w:rPr>
          <w:rFonts w:ascii="Arial" w:eastAsiaTheme="majorEastAsia" w:hAnsi="Arial" w:cs="Arial"/>
        </w:rPr>
        <w:t xml:space="preserve"> </w:t>
      </w:r>
      <w:r w:rsidR="008C141C">
        <w:rPr>
          <w:rFonts w:ascii="Arial" w:eastAsiaTheme="majorEastAsia" w:hAnsi="Arial" w:cs="Arial"/>
        </w:rPr>
        <w:t>Os</w:t>
      </w:r>
      <w:r w:rsidR="00652942">
        <w:rPr>
          <w:rFonts w:ascii="Arial" w:eastAsiaTheme="majorEastAsia" w:hAnsi="Arial" w:cs="Arial"/>
        </w:rPr>
        <w:t xml:space="preserve"> consumo</w:t>
      </w:r>
      <w:r w:rsidR="008C141C">
        <w:rPr>
          <w:rFonts w:ascii="Arial" w:eastAsiaTheme="majorEastAsia" w:hAnsi="Arial" w:cs="Arial"/>
        </w:rPr>
        <w:t>s</w:t>
      </w:r>
      <w:r w:rsidR="00652942">
        <w:rPr>
          <w:rFonts w:ascii="Arial" w:eastAsiaTheme="majorEastAsia" w:hAnsi="Arial" w:cs="Arial"/>
        </w:rPr>
        <w:t xml:space="preserve"> de biomassa e carvão </w:t>
      </w:r>
      <w:r w:rsidR="008C141C">
        <w:rPr>
          <w:rFonts w:ascii="Arial" w:eastAsiaTheme="majorEastAsia" w:hAnsi="Arial" w:cs="Arial"/>
        </w:rPr>
        <w:t xml:space="preserve">foram </w:t>
      </w:r>
      <w:r w:rsidR="00652942">
        <w:rPr>
          <w:rFonts w:ascii="Arial" w:eastAsiaTheme="majorEastAsia" w:hAnsi="Arial" w:cs="Arial"/>
        </w:rPr>
        <w:t>ajustados de 300 em 300KW, conforme quantidades da tabela 1</w:t>
      </w:r>
      <w:r w:rsidR="00E22466">
        <w:rPr>
          <w:rFonts w:ascii="Arial" w:eastAsiaTheme="majorEastAsia" w:hAnsi="Arial" w:cs="Arial"/>
        </w:rPr>
        <w:t>1</w:t>
      </w:r>
      <w:r w:rsidR="00652942">
        <w:rPr>
          <w:rFonts w:ascii="Arial" w:eastAsiaTheme="majorEastAsia" w:hAnsi="Arial" w:cs="Arial"/>
        </w:rPr>
        <w:t xml:space="preserve">. </w:t>
      </w:r>
    </w:p>
    <w:p w14:paraId="032560EC" w14:textId="77777777" w:rsidR="00652942" w:rsidRDefault="00652942" w:rsidP="006018F0">
      <w:pPr>
        <w:pStyle w:val="1Texto"/>
        <w:rPr>
          <w:rFonts w:ascii="Arial" w:eastAsiaTheme="majorEastAsia" w:hAnsi="Arial" w:cs="Arial"/>
        </w:rPr>
      </w:pPr>
    </w:p>
    <w:tbl>
      <w:tblPr>
        <w:tblpPr w:leftFromText="141" w:rightFromText="141" w:vertAnchor="text" w:horzAnchor="margin" w:tblpXSpec="center" w:tblpY="319"/>
        <w:tblW w:w="75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8"/>
        <w:gridCol w:w="1484"/>
        <w:gridCol w:w="1981"/>
        <w:gridCol w:w="1652"/>
      </w:tblGrid>
      <w:tr w:rsidR="00652942" w:rsidRPr="00652942" w14:paraId="77C2AC19" w14:textId="77777777" w:rsidTr="00221B7C">
        <w:trPr>
          <w:trHeight w:val="419"/>
        </w:trPr>
        <w:tc>
          <w:tcPr>
            <w:tcW w:w="2478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0E065B" w14:textId="60F2006E" w:rsidR="00652942" w:rsidRPr="00652942" w:rsidRDefault="00652942" w:rsidP="00652942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de Arroz (t)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168536" w14:textId="172E6E40" w:rsidR="00652942" w:rsidRPr="00652942" w:rsidRDefault="00652942" w:rsidP="00652942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(t)</w:t>
            </w:r>
          </w:p>
        </w:tc>
        <w:tc>
          <w:tcPr>
            <w:tcW w:w="198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012C48" w14:textId="2F090FDB" w:rsidR="00652942" w:rsidRPr="00652942" w:rsidRDefault="00652942" w:rsidP="00652942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Capacidade (</w:t>
            </w:r>
            <w:r w:rsidR="0088006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k</w:t>
            </w:r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W)</w:t>
            </w:r>
          </w:p>
        </w:tc>
        <w:tc>
          <w:tcPr>
            <w:tcW w:w="1652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0C7A76" w14:textId="77777777" w:rsidR="00652942" w:rsidRPr="00652942" w:rsidRDefault="00652942" w:rsidP="00652942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(MWh)</w:t>
            </w:r>
          </w:p>
        </w:tc>
      </w:tr>
      <w:tr w:rsidR="00652942" w:rsidRPr="00652942" w14:paraId="0C5F0C71" w14:textId="77777777" w:rsidTr="00221B7C">
        <w:trPr>
          <w:trHeight w:val="160"/>
        </w:trPr>
        <w:tc>
          <w:tcPr>
            <w:tcW w:w="24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33DF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2.830</w:t>
            </w:r>
          </w:p>
        </w:tc>
        <w:tc>
          <w:tcPr>
            <w:tcW w:w="14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F9E00" w14:textId="77777777" w:rsidR="00652942" w:rsidRPr="00652942" w:rsidRDefault="00652942" w:rsidP="00652942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 </w:t>
            </w:r>
          </w:p>
        </w:tc>
        <w:tc>
          <w:tcPr>
            <w:tcW w:w="19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0B05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300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7EF3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995</w:t>
            </w:r>
          </w:p>
        </w:tc>
      </w:tr>
      <w:tr w:rsidR="00652942" w:rsidRPr="00652942" w14:paraId="5F8C7507" w14:textId="77777777" w:rsidTr="00221B7C">
        <w:trPr>
          <w:trHeight w:val="160"/>
        </w:trPr>
        <w:tc>
          <w:tcPr>
            <w:tcW w:w="24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D0E90" w14:textId="77777777" w:rsidR="00652942" w:rsidRPr="00652942" w:rsidRDefault="00652942" w:rsidP="00652942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 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4770A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1.867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79478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300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7B7A0" w14:textId="77777777" w:rsidR="00652942" w:rsidRPr="00652942" w:rsidRDefault="00652942" w:rsidP="00652942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52942">
              <w:rPr>
                <w:rFonts w:eastAsia="Times New Roman" w:cs="Arial"/>
                <w:color w:val="000000"/>
                <w:szCs w:val="20"/>
                <w:lang w:eastAsia="pt-BR"/>
              </w:rPr>
              <w:t>949</w:t>
            </w:r>
          </w:p>
        </w:tc>
      </w:tr>
    </w:tbl>
    <w:p w14:paraId="3CFF6B56" w14:textId="69BA5BAB" w:rsidR="00652942" w:rsidRDefault="00652942" w:rsidP="00221B7C">
      <w:pPr>
        <w:tabs>
          <w:tab w:val="left" w:pos="4009"/>
          <w:tab w:val="center" w:pos="5102"/>
        </w:tabs>
        <w:ind w:firstLine="709"/>
        <w:jc w:val="left"/>
        <w:rPr>
          <w:rFonts w:cs="Arial"/>
          <w:sz w:val="24"/>
          <w:szCs w:val="24"/>
        </w:rPr>
      </w:pPr>
      <w:r w:rsidRPr="003B7864">
        <w:rPr>
          <w:rFonts w:cs="Arial"/>
          <w:sz w:val="24"/>
          <w:szCs w:val="24"/>
        </w:rPr>
        <w:t xml:space="preserve">Tabela </w:t>
      </w:r>
      <w:r>
        <w:rPr>
          <w:rFonts w:cs="Arial"/>
          <w:sz w:val="24"/>
          <w:szCs w:val="24"/>
        </w:rPr>
        <w:t>1</w:t>
      </w:r>
      <w:r w:rsidR="00E22466">
        <w:rPr>
          <w:rFonts w:cs="Arial"/>
          <w:sz w:val="24"/>
          <w:szCs w:val="24"/>
        </w:rPr>
        <w:t>1</w:t>
      </w:r>
      <w:r w:rsidRPr="003B7864">
        <w:rPr>
          <w:rFonts w:cs="Arial"/>
          <w:sz w:val="24"/>
          <w:szCs w:val="24"/>
        </w:rPr>
        <w:t xml:space="preserve">: </w:t>
      </w:r>
      <w:r w:rsidR="00E93F82">
        <w:rPr>
          <w:rFonts w:cs="Arial"/>
          <w:sz w:val="24"/>
          <w:szCs w:val="24"/>
        </w:rPr>
        <w:t>Quantidade de Casca e Carvão para a capacidade de 3</w:t>
      </w:r>
      <w:r w:rsidR="007126A6">
        <w:rPr>
          <w:rFonts w:cs="Arial"/>
          <w:sz w:val="24"/>
          <w:szCs w:val="24"/>
        </w:rPr>
        <w:t>00</w:t>
      </w:r>
      <w:r w:rsidR="0088006A">
        <w:rPr>
          <w:rFonts w:cs="Arial"/>
          <w:sz w:val="24"/>
          <w:szCs w:val="24"/>
        </w:rPr>
        <w:t>k</w:t>
      </w:r>
      <w:r w:rsidR="00E93F82">
        <w:rPr>
          <w:rFonts w:cs="Arial"/>
          <w:sz w:val="24"/>
          <w:szCs w:val="24"/>
        </w:rPr>
        <w:t>W</w:t>
      </w:r>
    </w:p>
    <w:p w14:paraId="6A59E275" w14:textId="77777777" w:rsidR="007126A6" w:rsidRDefault="007126A6" w:rsidP="00E93F82">
      <w:pPr>
        <w:pStyle w:val="1Texto"/>
        <w:ind w:firstLine="0"/>
        <w:rPr>
          <w:rFonts w:ascii="Arial" w:hAnsi="Arial" w:cs="Arial"/>
          <w:sz w:val="20"/>
          <w:szCs w:val="20"/>
        </w:rPr>
      </w:pPr>
    </w:p>
    <w:p w14:paraId="7640BDEB" w14:textId="77777777" w:rsidR="007126A6" w:rsidRDefault="007126A6" w:rsidP="00E93F82">
      <w:pPr>
        <w:pStyle w:val="1Texto"/>
        <w:ind w:firstLine="0"/>
        <w:rPr>
          <w:rFonts w:ascii="Arial" w:hAnsi="Arial" w:cs="Arial"/>
          <w:sz w:val="20"/>
          <w:szCs w:val="20"/>
        </w:rPr>
      </w:pPr>
    </w:p>
    <w:p w14:paraId="4771044A" w14:textId="77777777" w:rsidR="007126A6" w:rsidRDefault="007126A6" w:rsidP="00E93F82">
      <w:pPr>
        <w:pStyle w:val="1Texto"/>
        <w:ind w:firstLine="0"/>
        <w:rPr>
          <w:rFonts w:ascii="Arial" w:hAnsi="Arial" w:cs="Arial"/>
          <w:sz w:val="20"/>
          <w:szCs w:val="20"/>
        </w:rPr>
      </w:pPr>
    </w:p>
    <w:p w14:paraId="560E9007" w14:textId="1F09463E" w:rsidR="00E93F82" w:rsidRDefault="00E93F82" w:rsidP="00221B7C">
      <w:pPr>
        <w:pStyle w:val="1Texto"/>
        <w:ind w:firstLine="709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(2022).</w:t>
      </w:r>
    </w:p>
    <w:p w14:paraId="11B23FC3" w14:textId="77777777" w:rsidR="00652942" w:rsidRDefault="00652942" w:rsidP="006018F0">
      <w:pPr>
        <w:pStyle w:val="1Texto"/>
        <w:rPr>
          <w:rFonts w:ascii="Arial" w:eastAsiaTheme="majorEastAsia" w:hAnsi="Arial" w:cs="Arial"/>
        </w:rPr>
      </w:pPr>
    </w:p>
    <w:p w14:paraId="07255529" w14:textId="2DD7609D" w:rsidR="00FE65AE" w:rsidRDefault="00652942" w:rsidP="006018F0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Desta maneira, para cada 2.830 </w:t>
      </w:r>
      <w:r w:rsidR="009D38B0">
        <w:rPr>
          <w:rFonts w:ascii="Arial" w:eastAsiaTheme="majorEastAsia" w:hAnsi="Arial" w:cs="Arial"/>
        </w:rPr>
        <w:t>(</w:t>
      </w:r>
      <w:r>
        <w:rPr>
          <w:rFonts w:ascii="Arial" w:eastAsiaTheme="majorEastAsia" w:hAnsi="Arial" w:cs="Arial"/>
        </w:rPr>
        <w:t>t</w:t>
      </w:r>
      <w:r w:rsidR="009D38B0">
        <w:rPr>
          <w:rFonts w:ascii="Arial" w:eastAsiaTheme="majorEastAsia" w:hAnsi="Arial" w:cs="Arial"/>
        </w:rPr>
        <w:t>)</w:t>
      </w:r>
      <w:r>
        <w:rPr>
          <w:rFonts w:ascii="Arial" w:eastAsiaTheme="majorEastAsia" w:hAnsi="Arial" w:cs="Arial"/>
        </w:rPr>
        <w:t xml:space="preserve"> reduzidos no consumo de biomassa</w:t>
      </w:r>
      <w:r w:rsidR="004724E0">
        <w:rPr>
          <w:rFonts w:ascii="Arial" w:eastAsiaTheme="majorEastAsia" w:hAnsi="Arial" w:cs="Arial"/>
        </w:rPr>
        <w:t xml:space="preserve">, foram adicionados 1.867 </w:t>
      </w:r>
      <w:r w:rsidR="009D38B0">
        <w:rPr>
          <w:rFonts w:ascii="Arial" w:eastAsiaTheme="majorEastAsia" w:hAnsi="Arial" w:cs="Arial"/>
        </w:rPr>
        <w:t>(</w:t>
      </w:r>
      <w:r w:rsidR="004724E0">
        <w:rPr>
          <w:rFonts w:ascii="Arial" w:eastAsiaTheme="majorEastAsia" w:hAnsi="Arial" w:cs="Arial"/>
        </w:rPr>
        <w:t>t</w:t>
      </w:r>
      <w:r w:rsidR="009D38B0">
        <w:rPr>
          <w:rFonts w:ascii="Arial" w:eastAsiaTheme="majorEastAsia" w:hAnsi="Arial" w:cs="Arial"/>
        </w:rPr>
        <w:t>)</w:t>
      </w:r>
      <w:r w:rsidR="004724E0">
        <w:rPr>
          <w:rFonts w:ascii="Arial" w:eastAsiaTheme="majorEastAsia" w:hAnsi="Arial" w:cs="Arial"/>
        </w:rPr>
        <w:t xml:space="preserve"> de carvão.</w:t>
      </w:r>
      <w:r w:rsidR="006703FF">
        <w:rPr>
          <w:rFonts w:ascii="Arial" w:eastAsiaTheme="majorEastAsia" w:hAnsi="Arial" w:cs="Arial"/>
        </w:rPr>
        <w:t xml:space="preserve"> </w:t>
      </w:r>
      <w:r w:rsidR="0088006A">
        <w:rPr>
          <w:rFonts w:ascii="Arial" w:eastAsiaTheme="majorEastAsia" w:hAnsi="Arial" w:cs="Arial"/>
        </w:rPr>
        <w:t>A partir destas condições foram realizadas as simulações.</w:t>
      </w:r>
      <w:r w:rsidR="007E7246">
        <w:rPr>
          <w:rFonts w:ascii="Arial" w:eastAsiaTheme="majorEastAsia" w:hAnsi="Arial" w:cs="Arial"/>
        </w:rPr>
        <w:t xml:space="preserve"> </w:t>
      </w:r>
    </w:p>
    <w:p w14:paraId="4A922FF3" w14:textId="012FCEF9" w:rsidR="00D123F3" w:rsidRDefault="00B327CE" w:rsidP="00513C69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>Para</w:t>
      </w:r>
      <w:r w:rsidR="00D123F3">
        <w:rPr>
          <w:rFonts w:ascii="Arial" w:eastAsiaTheme="majorEastAsia" w:hAnsi="Arial" w:cs="Arial"/>
          <w:lang w:eastAsia="en-US"/>
        </w:rPr>
        <w:t xml:space="preserve"> melhor aproveitamento da planta</w:t>
      </w:r>
      <w:r w:rsidR="0045621A">
        <w:rPr>
          <w:rFonts w:ascii="Arial" w:eastAsiaTheme="majorEastAsia" w:hAnsi="Arial" w:cs="Arial"/>
          <w:lang w:eastAsia="en-US"/>
        </w:rPr>
        <w:t xml:space="preserve"> de 3MW</w:t>
      </w:r>
      <w:r w:rsidR="00D123F3">
        <w:rPr>
          <w:rFonts w:ascii="Arial" w:eastAsiaTheme="majorEastAsia" w:hAnsi="Arial" w:cs="Arial"/>
          <w:lang w:eastAsia="en-US"/>
        </w:rPr>
        <w:t xml:space="preserve"> foi modificado os despachos para se ter maior </w:t>
      </w:r>
      <w:r w:rsidR="003910D7">
        <w:rPr>
          <w:rFonts w:ascii="Arial" w:eastAsiaTheme="majorEastAsia" w:hAnsi="Arial" w:cs="Arial"/>
          <w:lang w:eastAsia="en-US"/>
        </w:rPr>
        <w:t>geração</w:t>
      </w:r>
      <w:r w:rsidR="00D123F3">
        <w:rPr>
          <w:rFonts w:ascii="Arial" w:eastAsiaTheme="majorEastAsia" w:hAnsi="Arial" w:cs="Arial"/>
          <w:lang w:eastAsia="en-US"/>
        </w:rPr>
        <w:t xml:space="preserve"> de energia o que consequentemente aumentará o fator de capacidade.</w:t>
      </w:r>
      <w:r w:rsidR="00FA1D0B">
        <w:rPr>
          <w:rFonts w:ascii="Arial" w:eastAsiaTheme="majorEastAsia" w:hAnsi="Arial" w:cs="Arial"/>
          <w:lang w:eastAsia="en-US"/>
        </w:rPr>
        <w:t xml:space="preserve"> </w:t>
      </w:r>
      <w:r w:rsidR="00385B9E">
        <w:rPr>
          <w:rFonts w:ascii="Arial" w:eastAsiaTheme="majorEastAsia" w:hAnsi="Arial" w:cs="Arial"/>
          <w:lang w:eastAsia="en-US"/>
        </w:rPr>
        <w:t xml:space="preserve">Os resultados estão apresentados na tabela </w:t>
      </w:r>
      <w:r w:rsidR="005C0126">
        <w:rPr>
          <w:rFonts w:ascii="Arial" w:eastAsiaTheme="majorEastAsia" w:hAnsi="Arial" w:cs="Arial"/>
          <w:lang w:eastAsia="en-US"/>
        </w:rPr>
        <w:t>1</w:t>
      </w:r>
      <w:r w:rsidR="001B7872">
        <w:rPr>
          <w:rFonts w:ascii="Arial" w:eastAsiaTheme="majorEastAsia" w:hAnsi="Arial" w:cs="Arial"/>
          <w:lang w:eastAsia="en-US"/>
        </w:rPr>
        <w:t>2</w:t>
      </w:r>
      <w:r w:rsidR="00385B9E">
        <w:rPr>
          <w:rFonts w:ascii="Arial" w:eastAsiaTheme="majorEastAsia" w:hAnsi="Arial" w:cs="Arial"/>
          <w:lang w:eastAsia="en-US"/>
        </w:rPr>
        <w:t>.</w:t>
      </w:r>
    </w:p>
    <w:p w14:paraId="57B98926" w14:textId="522D915D" w:rsidR="00385B9E" w:rsidRPr="00862F70" w:rsidRDefault="00385B9E" w:rsidP="00385B9E">
      <w:pPr>
        <w:pStyle w:val="1Texto"/>
        <w:ind w:firstLine="0"/>
        <w:rPr>
          <w:rFonts w:ascii="Arial" w:eastAsiaTheme="majorEastAsia" w:hAnsi="Arial" w:cs="Arial"/>
          <w:lang w:eastAsia="en-US"/>
        </w:rPr>
      </w:pPr>
      <w:r w:rsidRPr="00862F70">
        <w:rPr>
          <w:rFonts w:ascii="Arial" w:eastAsiaTheme="majorEastAsia" w:hAnsi="Arial" w:cs="Arial"/>
          <w:lang w:eastAsia="en-US"/>
        </w:rPr>
        <w:t xml:space="preserve">Tabela </w:t>
      </w:r>
      <w:r w:rsidR="005C0126" w:rsidRPr="00862F70">
        <w:rPr>
          <w:rFonts w:ascii="Arial" w:eastAsiaTheme="majorEastAsia" w:hAnsi="Arial" w:cs="Arial"/>
          <w:lang w:eastAsia="en-US"/>
        </w:rPr>
        <w:t>1</w:t>
      </w:r>
      <w:r w:rsidR="001B7872">
        <w:rPr>
          <w:rFonts w:ascii="Arial" w:eastAsiaTheme="majorEastAsia" w:hAnsi="Arial" w:cs="Arial"/>
          <w:lang w:eastAsia="en-US"/>
        </w:rPr>
        <w:t>2</w:t>
      </w:r>
      <w:r w:rsidRPr="00862F70">
        <w:rPr>
          <w:rFonts w:ascii="Arial" w:eastAsiaTheme="majorEastAsia" w:hAnsi="Arial" w:cs="Arial"/>
          <w:lang w:eastAsia="en-US"/>
        </w:rPr>
        <w:t xml:space="preserve">: Geração de Energia </w:t>
      </w:r>
      <w:r w:rsidR="00A01059" w:rsidRPr="00862F70">
        <w:rPr>
          <w:rFonts w:ascii="Arial" w:eastAsiaTheme="majorEastAsia" w:hAnsi="Arial" w:cs="Arial"/>
          <w:lang w:eastAsia="en-US"/>
        </w:rPr>
        <w:t>variando os despachos</w:t>
      </w:r>
    </w:p>
    <w:tbl>
      <w:tblPr>
        <w:tblW w:w="91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2"/>
        <w:gridCol w:w="1509"/>
        <w:gridCol w:w="1402"/>
        <w:gridCol w:w="1595"/>
        <w:gridCol w:w="2007"/>
        <w:gridCol w:w="1402"/>
      </w:tblGrid>
      <w:tr w:rsidR="00FA1D0B" w:rsidRPr="00FA1D0B" w14:paraId="5912C61E" w14:textId="77777777" w:rsidTr="00D01581">
        <w:trPr>
          <w:trHeight w:val="458"/>
        </w:trPr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B7034" w14:textId="77777777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Despacho (%)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5C4705" w14:textId="77777777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Fator de </w:t>
            </w: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br/>
              <w:t>Capacidade (%)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D5346" w14:textId="77777777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(MWh)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1070B4" w14:textId="743511C6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Biomassa </w:t>
            </w: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br/>
              <w:t>disponível (t)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C0A626" w14:textId="6632A30D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Biomassa </w:t>
            </w: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br/>
              <w:t>utilizada (t) (anual)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B2C3EB" w14:textId="77777777" w:rsidR="00FA1D0B" w:rsidRPr="00FA1D0B" w:rsidRDefault="00FA1D0B" w:rsidP="00FA1D0B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Eficiência </w:t>
            </w:r>
            <w:r w:rsidRPr="00FA1D0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br/>
              <w:t>da Caldeira (%)</w:t>
            </w:r>
          </w:p>
        </w:tc>
      </w:tr>
      <w:tr w:rsidR="00FA1D0B" w:rsidRPr="00FA1D0B" w14:paraId="56498BD3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74C2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40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08906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37,5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6865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9.862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D3E4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7AC9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11.328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40F3E" w14:textId="31695290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0FC144E1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5F05F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50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5ABB" w14:textId="5315FB36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47,4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C9931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12.464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DBDCD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72283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14.160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3C88B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6E2C6960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C310D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60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273E0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57,5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41C09" w14:textId="32AADCDF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15.120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45FEF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1256D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16.992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72A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7F973A33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3799E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70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720D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67,9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D136B" w14:textId="583E2656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17.831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EE0A4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CB53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19.824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DD50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19926F46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0A53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E53F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78,4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72A2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20.597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FFB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62E3A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22.656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82363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2797829E" w14:textId="77777777" w:rsidTr="00D01581">
        <w:trPr>
          <w:trHeight w:val="26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38FE5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90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4184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89,1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3948A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23.416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62F9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BF225" w14:textId="156D438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25.488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543D2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  <w:tr w:rsidR="00FA1D0B" w:rsidRPr="00FA1D0B" w14:paraId="6DC994A8" w14:textId="77777777" w:rsidTr="00D01581">
        <w:trPr>
          <w:trHeight w:val="116"/>
        </w:trPr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AAB21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418FC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F491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26.284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41DD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9D8AF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28.320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A9D18" w14:textId="77777777" w:rsidR="00FA1D0B" w:rsidRPr="00FA1D0B" w:rsidRDefault="00FA1D0B" w:rsidP="00FA1D0B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A1D0B">
              <w:rPr>
                <w:rFonts w:eastAsia="Times New Roman" w:cs="Arial"/>
                <w:color w:val="000000"/>
                <w:szCs w:val="20"/>
                <w:lang w:eastAsia="pt-BR"/>
              </w:rPr>
              <w:t>84,3</w:t>
            </w:r>
          </w:p>
        </w:tc>
      </w:tr>
    </w:tbl>
    <w:p w14:paraId="50956F61" w14:textId="42000107" w:rsidR="00D24FFC" w:rsidRPr="00091968" w:rsidRDefault="00D24FFC" w:rsidP="00FA1D0B">
      <w:pPr>
        <w:pStyle w:val="1Texto"/>
        <w:spacing w:line="240" w:lineRule="auto"/>
        <w:ind w:right="2975" w:firstLine="0"/>
        <w:rPr>
          <w:rFonts w:ascii="Arial" w:hAnsi="Arial" w:cs="Arial"/>
          <w:sz w:val="20"/>
          <w:szCs w:val="20"/>
        </w:rPr>
      </w:pPr>
      <w:r w:rsidRPr="00862F70">
        <w:rPr>
          <w:rFonts w:ascii="Arial" w:hAnsi="Arial" w:cs="Arial"/>
          <w:sz w:val="20"/>
          <w:szCs w:val="20"/>
        </w:rPr>
        <w:t>Fonte: Do autor (2023).</w:t>
      </w:r>
    </w:p>
    <w:p w14:paraId="5B1C0692" w14:textId="476D748F" w:rsidR="00513C69" w:rsidRDefault="00B327CE" w:rsidP="00513C69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lastRenderedPageBreak/>
        <w:t>Para</w:t>
      </w:r>
      <w:r w:rsidR="00D24FFC">
        <w:rPr>
          <w:rFonts w:ascii="Arial" w:eastAsiaTheme="majorEastAsia" w:hAnsi="Arial" w:cs="Arial"/>
          <w:lang w:eastAsia="en-US"/>
        </w:rPr>
        <w:t xml:space="preserve"> alcan</w:t>
      </w:r>
      <w:r>
        <w:rPr>
          <w:rFonts w:ascii="Arial" w:eastAsiaTheme="majorEastAsia" w:hAnsi="Arial" w:cs="Arial"/>
          <w:lang w:eastAsia="en-US"/>
        </w:rPr>
        <w:t>ce</w:t>
      </w:r>
      <w:r w:rsidR="00D24FFC">
        <w:rPr>
          <w:rFonts w:ascii="Arial" w:eastAsiaTheme="majorEastAsia" w:hAnsi="Arial" w:cs="Arial"/>
          <w:lang w:eastAsia="en-US"/>
        </w:rPr>
        <w:t xml:space="preserve"> </w:t>
      </w:r>
      <w:r>
        <w:rPr>
          <w:rFonts w:ascii="Arial" w:eastAsiaTheme="majorEastAsia" w:hAnsi="Arial" w:cs="Arial"/>
          <w:lang w:eastAsia="en-US"/>
        </w:rPr>
        <w:t>d</w:t>
      </w:r>
      <w:r w:rsidR="00FA1D0B">
        <w:rPr>
          <w:rFonts w:ascii="Arial" w:eastAsiaTheme="majorEastAsia" w:hAnsi="Arial" w:cs="Arial"/>
          <w:lang w:eastAsia="en-US"/>
        </w:rPr>
        <w:t xml:space="preserve">o consumo total de biomassa disponível, é necessário </w:t>
      </w:r>
      <w:r w:rsidR="00CE34C8">
        <w:rPr>
          <w:rFonts w:ascii="Arial" w:eastAsiaTheme="majorEastAsia" w:hAnsi="Arial" w:cs="Arial"/>
          <w:lang w:eastAsia="en-US"/>
        </w:rPr>
        <w:t>utilizar</w:t>
      </w:r>
      <w:r w:rsidR="00FA1D0B">
        <w:rPr>
          <w:rFonts w:ascii="Arial" w:eastAsiaTheme="majorEastAsia" w:hAnsi="Arial" w:cs="Arial"/>
          <w:lang w:eastAsia="en-US"/>
        </w:rPr>
        <w:t xml:space="preserve"> 100</w:t>
      </w:r>
      <w:r w:rsidR="00CE34C8">
        <w:rPr>
          <w:rFonts w:ascii="Arial" w:eastAsiaTheme="majorEastAsia" w:hAnsi="Arial" w:cs="Arial"/>
          <w:lang w:eastAsia="en-US"/>
        </w:rPr>
        <w:t>% do despacho da planta, o que eleva a quantidade de geração de energia</w:t>
      </w:r>
      <w:r w:rsidR="00444017">
        <w:rPr>
          <w:rFonts w:ascii="Arial" w:eastAsiaTheme="majorEastAsia" w:hAnsi="Arial" w:cs="Arial"/>
          <w:lang w:eastAsia="en-US"/>
        </w:rPr>
        <w:t>, com fator de capacidade de 100%</w:t>
      </w:r>
      <w:r w:rsidR="00A40698">
        <w:rPr>
          <w:rFonts w:ascii="Arial" w:eastAsiaTheme="majorEastAsia" w:hAnsi="Arial" w:cs="Arial"/>
          <w:lang w:eastAsia="en-US"/>
        </w:rPr>
        <w:t>, o que é inviável em condições normais de operação</w:t>
      </w:r>
      <w:r w:rsidR="00444017">
        <w:rPr>
          <w:rFonts w:ascii="Arial" w:eastAsiaTheme="majorEastAsia" w:hAnsi="Arial" w:cs="Arial"/>
          <w:lang w:eastAsia="en-US"/>
        </w:rPr>
        <w:t>.</w:t>
      </w:r>
      <w:r w:rsidR="00553B12">
        <w:rPr>
          <w:rFonts w:ascii="Arial" w:eastAsiaTheme="majorEastAsia" w:hAnsi="Arial" w:cs="Arial"/>
          <w:lang w:eastAsia="en-US"/>
        </w:rPr>
        <w:t xml:space="preserve"> A cada 10% de despacho tem-se 2.832 toneladas de biomassa consumida.</w:t>
      </w:r>
    </w:p>
    <w:p w14:paraId="48D6151C" w14:textId="3344DD3A" w:rsidR="00D24FFC" w:rsidRDefault="0088006A" w:rsidP="00513C69">
      <w:pPr>
        <w:pStyle w:val="1Texto"/>
        <w:rPr>
          <w:rFonts w:eastAsiaTheme="majorEastAsia" w:cs="Arial"/>
        </w:rPr>
      </w:pPr>
      <w:r>
        <w:rPr>
          <w:rFonts w:ascii="Arial" w:eastAsiaTheme="majorEastAsia" w:hAnsi="Arial" w:cs="Arial"/>
          <w:lang w:eastAsia="en-US"/>
        </w:rPr>
        <w:t>F</w:t>
      </w:r>
      <w:r w:rsidR="00B327CE">
        <w:rPr>
          <w:rFonts w:ascii="Arial" w:eastAsiaTheme="majorEastAsia" w:hAnsi="Arial" w:cs="Arial"/>
          <w:lang w:eastAsia="en-US"/>
        </w:rPr>
        <w:t>oram feitas simulações considerando o despacho de 100%</w:t>
      </w:r>
      <w:r>
        <w:rPr>
          <w:rFonts w:ascii="Arial" w:eastAsiaTheme="majorEastAsia" w:hAnsi="Arial" w:cs="Arial"/>
          <w:lang w:eastAsia="en-US"/>
        </w:rPr>
        <w:t>,</w:t>
      </w:r>
      <w:r w:rsidR="00B327CE">
        <w:rPr>
          <w:rFonts w:ascii="Arial" w:eastAsiaTheme="majorEastAsia" w:hAnsi="Arial" w:cs="Arial"/>
          <w:lang w:eastAsia="en-US"/>
        </w:rPr>
        <w:t xml:space="preserve"> </w:t>
      </w:r>
      <w:r>
        <w:rPr>
          <w:rFonts w:ascii="Arial" w:eastAsiaTheme="majorEastAsia" w:hAnsi="Arial" w:cs="Arial"/>
          <w:lang w:eastAsia="en-US"/>
        </w:rPr>
        <w:t>o</w:t>
      </w:r>
      <w:r w:rsidR="00B327CE">
        <w:rPr>
          <w:rFonts w:ascii="Arial" w:eastAsiaTheme="majorEastAsia" w:hAnsi="Arial" w:cs="Arial"/>
          <w:lang w:eastAsia="en-US"/>
        </w:rPr>
        <w:t>s resultados</w:t>
      </w:r>
      <w:r>
        <w:rPr>
          <w:rFonts w:ascii="Arial" w:eastAsiaTheme="majorEastAsia" w:hAnsi="Arial" w:cs="Arial"/>
          <w:lang w:eastAsia="en-US"/>
        </w:rPr>
        <w:t xml:space="preserve"> </w:t>
      </w:r>
      <w:r w:rsidR="00B327CE">
        <w:rPr>
          <w:rFonts w:ascii="Arial" w:eastAsiaTheme="majorEastAsia" w:hAnsi="Arial" w:cs="Arial"/>
          <w:lang w:eastAsia="en-US"/>
        </w:rPr>
        <w:t xml:space="preserve">estão na figura </w:t>
      </w:r>
      <w:r w:rsidR="006C20B1">
        <w:rPr>
          <w:rFonts w:ascii="Arial" w:eastAsiaTheme="majorEastAsia" w:hAnsi="Arial" w:cs="Arial"/>
          <w:lang w:eastAsia="en-US"/>
        </w:rPr>
        <w:t>8</w:t>
      </w:r>
      <w:r w:rsidR="00B327CE">
        <w:rPr>
          <w:rFonts w:ascii="Arial" w:eastAsiaTheme="majorEastAsia" w:hAnsi="Arial" w:cs="Arial"/>
          <w:lang w:eastAsia="en-US"/>
        </w:rPr>
        <w:t>.</w:t>
      </w:r>
    </w:p>
    <w:p w14:paraId="02812297" w14:textId="0481E4FA" w:rsidR="0028704B" w:rsidRDefault="0028704B" w:rsidP="00513C69">
      <w:pPr>
        <w:pStyle w:val="1Texto"/>
        <w:rPr>
          <w:rFonts w:ascii="Arial" w:hAnsi="Arial" w:cs="Arial"/>
          <w:sz w:val="20"/>
          <w:szCs w:val="20"/>
        </w:rPr>
      </w:pPr>
    </w:p>
    <w:p w14:paraId="747F0C4C" w14:textId="063A0BDD" w:rsidR="00B33F84" w:rsidRDefault="0088006A" w:rsidP="006703FF">
      <w:pPr>
        <w:pStyle w:val="1Texto"/>
        <w:ind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744256" behindDoc="0" locked="0" layoutInCell="1" allowOverlap="1" wp14:anchorId="24F33EF1" wp14:editId="634F5926">
            <wp:simplePos x="0" y="0"/>
            <wp:positionH relativeFrom="page">
              <wp:posOffset>760730</wp:posOffset>
            </wp:positionH>
            <wp:positionV relativeFrom="paragraph">
              <wp:posOffset>148590</wp:posOffset>
            </wp:positionV>
            <wp:extent cx="6210300" cy="2368550"/>
            <wp:effectExtent l="0" t="0" r="0" b="0"/>
            <wp:wrapSquare wrapText="bothSides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236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27CE" w:rsidRPr="000B54EE">
        <w:rPr>
          <w:rFonts w:ascii="Arial" w:hAnsi="Arial" w:cs="Arial"/>
          <w:sz w:val="20"/>
          <w:szCs w:val="20"/>
        </w:rPr>
        <w:t xml:space="preserve">Figura </w:t>
      </w:r>
      <w:r w:rsidR="006C20B1">
        <w:rPr>
          <w:rFonts w:ascii="Arial" w:hAnsi="Arial" w:cs="Arial"/>
          <w:sz w:val="20"/>
          <w:szCs w:val="20"/>
        </w:rPr>
        <w:t>8</w:t>
      </w:r>
      <w:r w:rsidR="00B327CE" w:rsidRPr="000B54EE">
        <w:rPr>
          <w:rFonts w:ascii="Arial" w:hAnsi="Arial" w:cs="Arial"/>
          <w:sz w:val="20"/>
          <w:szCs w:val="20"/>
        </w:rPr>
        <w:t xml:space="preserve">: </w:t>
      </w:r>
      <w:r w:rsidR="006C20B1">
        <w:rPr>
          <w:rFonts w:ascii="Arial" w:hAnsi="Arial" w:cs="Arial"/>
          <w:sz w:val="20"/>
          <w:szCs w:val="20"/>
        </w:rPr>
        <w:t>Curva da geração e missões da PCT de 3MW</w:t>
      </w:r>
      <w:r w:rsidR="006703FF">
        <w:rPr>
          <w:rFonts w:ascii="Arial" w:hAnsi="Arial" w:cs="Arial"/>
          <w:sz w:val="20"/>
          <w:szCs w:val="20"/>
        </w:rPr>
        <w:t xml:space="preserve"> </w:t>
      </w:r>
      <w:r w:rsidR="006C20B1">
        <w:rPr>
          <w:rFonts w:ascii="Arial" w:hAnsi="Arial" w:cs="Arial"/>
          <w:sz w:val="20"/>
          <w:szCs w:val="20"/>
        </w:rPr>
        <w:t>– Despacho 100%.</w:t>
      </w:r>
    </w:p>
    <w:p w14:paraId="4D00699A" w14:textId="79685FA2" w:rsidR="00B327CE" w:rsidRPr="00B33F84" w:rsidRDefault="00B327CE" w:rsidP="006703FF">
      <w:pPr>
        <w:pStyle w:val="1Texto"/>
        <w:ind w:hanging="426"/>
        <w:rPr>
          <w:rFonts w:ascii="Arial" w:hAnsi="Arial" w:cs="Arial"/>
          <w:sz w:val="20"/>
          <w:szCs w:val="20"/>
        </w:rPr>
      </w:pPr>
      <w:r w:rsidRPr="00862F70">
        <w:rPr>
          <w:rFonts w:ascii="Arial" w:hAnsi="Arial" w:cs="Arial"/>
          <w:sz w:val="20"/>
          <w:szCs w:val="20"/>
        </w:rPr>
        <w:t>Fonte: Do autor (2023).</w:t>
      </w:r>
    </w:p>
    <w:p w14:paraId="4AD37816" w14:textId="77777777" w:rsidR="00E4267D" w:rsidRDefault="00E4267D" w:rsidP="00513C69">
      <w:pPr>
        <w:pStyle w:val="1Texto"/>
        <w:rPr>
          <w:rFonts w:ascii="Arial" w:eastAsiaTheme="majorEastAsia" w:hAnsi="Arial" w:cs="Arial"/>
          <w:lang w:eastAsia="en-US"/>
        </w:rPr>
      </w:pPr>
    </w:p>
    <w:p w14:paraId="6486D223" w14:textId="4B18A249" w:rsidR="002171A3" w:rsidRDefault="006703FF" w:rsidP="002171A3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 xml:space="preserve">A </w:t>
      </w:r>
      <w:r w:rsidRPr="006703FF">
        <w:rPr>
          <w:rFonts w:ascii="Arial" w:eastAsiaTheme="majorEastAsia" w:hAnsi="Arial" w:cs="Arial"/>
          <w:lang w:eastAsia="en-US"/>
        </w:rPr>
        <w:t xml:space="preserve">Diferença em Energia </w:t>
      </w:r>
      <w:r w:rsidR="00470517">
        <w:rPr>
          <w:rFonts w:ascii="Arial" w:eastAsiaTheme="majorEastAsia" w:hAnsi="Arial" w:cs="Arial"/>
          <w:lang w:eastAsia="en-US"/>
        </w:rPr>
        <w:t xml:space="preserve">se comparado </w:t>
      </w:r>
      <w:r w:rsidRPr="006703FF">
        <w:rPr>
          <w:rFonts w:ascii="Arial" w:eastAsiaTheme="majorEastAsia" w:hAnsi="Arial" w:cs="Arial"/>
          <w:lang w:eastAsia="en-US"/>
        </w:rPr>
        <w:t xml:space="preserve">100% biomassa </w:t>
      </w:r>
      <w:r w:rsidR="00470517">
        <w:rPr>
          <w:rFonts w:ascii="Arial" w:eastAsiaTheme="majorEastAsia" w:hAnsi="Arial" w:cs="Arial"/>
          <w:lang w:eastAsia="en-US"/>
        </w:rPr>
        <w:t>e</w:t>
      </w:r>
      <w:r w:rsidRPr="006703FF">
        <w:rPr>
          <w:rFonts w:ascii="Arial" w:eastAsiaTheme="majorEastAsia" w:hAnsi="Arial" w:cs="Arial"/>
          <w:lang w:eastAsia="en-US"/>
        </w:rPr>
        <w:t xml:space="preserve"> 100% carvão</w:t>
      </w:r>
      <w:r w:rsidR="00470517">
        <w:rPr>
          <w:rFonts w:ascii="Arial" w:eastAsiaTheme="majorEastAsia" w:hAnsi="Arial" w:cs="Arial"/>
          <w:lang w:eastAsia="en-US"/>
        </w:rPr>
        <w:t xml:space="preserve"> é de </w:t>
      </w:r>
      <w:r w:rsidRPr="006703FF">
        <w:rPr>
          <w:rFonts w:ascii="Arial" w:eastAsiaTheme="majorEastAsia" w:hAnsi="Arial" w:cs="Arial"/>
          <w:lang w:eastAsia="en-US"/>
        </w:rPr>
        <w:t>6%.</w:t>
      </w:r>
      <w:r w:rsidR="00470517">
        <w:rPr>
          <w:rFonts w:ascii="Arial" w:eastAsiaTheme="majorEastAsia" w:hAnsi="Arial" w:cs="Arial"/>
          <w:lang w:eastAsia="en-US"/>
        </w:rPr>
        <w:t xml:space="preserve"> </w:t>
      </w:r>
      <w:r w:rsidR="002171A3">
        <w:rPr>
          <w:rFonts w:ascii="Arial" w:eastAsiaTheme="majorEastAsia" w:hAnsi="Arial" w:cs="Arial"/>
          <w:lang w:eastAsia="en-US"/>
        </w:rPr>
        <w:t xml:space="preserve">Para esta PCT, o rendimento é de 35%, de acordo com </w:t>
      </w:r>
      <w:r w:rsidR="002171A3">
        <w:rPr>
          <w:rFonts w:ascii="Arial" w:eastAsiaTheme="majorEastAsia" w:hAnsi="Arial" w:cs="Arial"/>
        </w:rPr>
        <w:t>CORRÊA, 2014</w:t>
      </w:r>
      <w:r w:rsidR="002171A3">
        <w:rPr>
          <w:rFonts w:ascii="Arial" w:eastAsiaTheme="majorEastAsia" w:hAnsi="Arial" w:cs="Arial"/>
          <w:lang w:eastAsia="en-US"/>
        </w:rPr>
        <w:t xml:space="preserve"> e de acordo com EPE, 2016, o </w:t>
      </w:r>
      <w:r w:rsidR="002171A3" w:rsidRPr="00730C13">
        <w:rPr>
          <w:rFonts w:ascii="Arial" w:eastAsiaTheme="majorEastAsia" w:hAnsi="Arial" w:cs="Arial"/>
          <w:lang w:eastAsia="en-US"/>
        </w:rPr>
        <w:t>rendimento</w:t>
      </w:r>
      <w:r w:rsidR="002171A3">
        <w:rPr>
          <w:rFonts w:ascii="Arial" w:eastAsiaTheme="majorEastAsia" w:hAnsi="Arial" w:cs="Arial"/>
          <w:lang w:eastAsia="en-US"/>
        </w:rPr>
        <w:t xml:space="preserve"> médio na </w:t>
      </w:r>
      <w:r w:rsidR="002171A3" w:rsidRPr="00730C13">
        <w:rPr>
          <w:rFonts w:ascii="Arial" w:eastAsiaTheme="majorEastAsia" w:hAnsi="Arial" w:cs="Arial"/>
          <w:lang w:eastAsia="en-US"/>
        </w:rPr>
        <w:t>referência mundial</w:t>
      </w:r>
      <w:r w:rsidR="002171A3">
        <w:rPr>
          <w:rFonts w:ascii="Arial" w:eastAsiaTheme="majorEastAsia" w:hAnsi="Arial" w:cs="Arial"/>
          <w:lang w:eastAsia="en-US"/>
        </w:rPr>
        <w:t xml:space="preserve"> é de </w:t>
      </w:r>
      <w:r w:rsidR="002171A3" w:rsidRPr="00730C13">
        <w:rPr>
          <w:rFonts w:ascii="Arial" w:eastAsiaTheme="majorEastAsia" w:hAnsi="Arial" w:cs="Arial"/>
          <w:lang w:eastAsia="en-US"/>
        </w:rPr>
        <w:t>32%</w:t>
      </w:r>
      <w:r w:rsidR="002171A3">
        <w:rPr>
          <w:rFonts w:ascii="Arial" w:eastAsiaTheme="majorEastAsia" w:hAnsi="Arial" w:cs="Arial"/>
          <w:lang w:eastAsia="en-US"/>
        </w:rPr>
        <w:t>, podendo chegar a 35%.</w:t>
      </w:r>
    </w:p>
    <w:p w14:paraId="5308DA8E" w14:textId="5D078128" w:rsidR="0028704B" w:rsidRDefault="0028704B" w:rsidP="0028704B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 xml:space="preserve">Na figura </w:t>
      </w:r>
      <w:r w:rsidR="006C20B1">
        <w:rPr>
          <w:rFonts w:ascii="Arial" w:eastAsiaTheme="majorEastAsia" w:hAnsi="Arial" w:cs="Arial"/>
          <w:lang w:eastAsia="en-US"/>
        </w:rPr>
        <w:t>9</w:t>
      </w:r>
      <w:r>
        <w:rPr>
          <w:rFonts w:ascii="Arial" w:eastAsiaTheme="majorEastAsia" w:hAnsi="Arial" w:cs="Arial"/>
          <w:lang w:eastAsia="en-US"/>
        </w:rPr>
        <w:t>, tem-se o gráfico com os dados de quantidade de biomassa, carvão e para cada combinação dessas quantidades tem-se a quantidade de CO</w:t>
      </w:r>
      <w:r w:rsidRPr="0028704B">
        <w:rPr>
          <w:rFonts w:ascii="Arial" w:eastAsiaTheme="majorEastAsia" w:hAnsi="Arial" w:cs="Arial"/>
          <w:vertAlign w:val="subscript"/>
          <w:lang w:eastAsia="en-US"/>
        </w:rPr>
        <w:t>2eq</w:t>
      </w:r>
      <w:r>
        <w:rPr>
          <w:rFonts w:ascii="Arial" w:eastAsiaTheme="majorEastAsia" w:hAnsi="Arial" w:cs="Arial"/>
          <w:lang w:eastAsia="en-US"/>
        </w:rPr>
        <w:t xml:space="preserve"> e geração de energia, considerando despachos de 90%.</w:t>
      </w:r>
    </w:p>
    <w:p w14:paraId="0A40B1A4" w14:textId="77777777" w:rsidR="0028704B" w:rsidRDefault="0028704B" w:rsidP="0028704B">
      <w:pPr>
        <w:pStyle w:val="1Texto"/>
        <w:spacing w:line="240" w:lineRule="auto"/>
        <w:ind w:right="2975" w:firstLine="284"/>
        <w:rPr>
          <w:rFonts w:ascii="Arial" w:hAnsi="Arial" w:cs="Arial"/>
          <w:sz w:val="20"/>
          <w:szCs w:val="20"/>
        </w:rPr>
      </w:pPr>
    </w:p>
    <w:p w14:paraId="6EEBA8E2" w14:textId="77777777" w:rsidR="0028704B" w:rsidRDefault="0028704B" w:rsidP="0028704B">
      <w:pPr>
        <w:pStyle w:val="1Texto"/>
        <w:spacing w:line="240" w:lineRule="auto"/>
        <w:ind w:right="2975" w:firstLine="284"/>
        <w:rPr>
          <w:rFonts w:ascii="Arial" w:hAnsi="Arial" w:cs="Arial"/>
          <w:sz w:val="20"/>
          <w:szCs w:val="20"/>
        </w:rPr>
      </w:pPr>
    </w:p>
    <w:p w14:paraId="79D19125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3E66A053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5919ADDB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3FD19BE7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04B54D71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5826929B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703B4958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74E0BC2E" w14:textId="77777777" w:rsidR="006703FF" w:rsidRDefault="006703FF" w:rsidP="006C20B1">
      <w:pPr>
        <w:pStyle w:val="1Texto"/>
        <w:spacing w:line="240" w:lineRule="auto"/>
        <w:ind w:right="-143" w:hanging="993"/>
        <w:rPr>
          <w:rFonts w:ascii="Arial" w:hAnsi="Arial" w:cs="Arial"/>
          <w:sz w:val="20"/>
          <w:szCs w:val="20"/>
        </w:rPr>
      </w:pPr>
    </w:p>
    <w:p w14:paraId="61BACACE" w14:textId="113659BC" w:rsidR="0028704B" w:rsidRDefault="00B01DE7" w:rsidP="006703FF">
      <w:pPr>
        <w:pStyle w:val="1Texto"/>
        <w:spacing w:line="240" w:lineRule="auto"/>
        <w:ind w:right="-143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745280" behindDoc="0" locked="0" layoutInCell="1" allowOverlap="1" wp14:anchorId="6AAE04C7" wp14:editId="761BF672">
            <wp:simplePos x="0" y="0"/>
            <wp:positionH relativeFrom="column">
              <wp:posOffset>-277066</wp:posOffset>
            </wp:positionH>
            <wp:positionV relativeFrom="paragraph">
              <wp:posOffset>211422</wp:posOffset>
            </wp:positionV>
            <wp:extent cx="6186805" cy="2357120"/>
            <wp:effectExtent l="0" t="0" r="4445" b="5080"/>
            <wp:wrapSquare wrapText="bothSides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6805" cy="235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8704B" w:rsidRPr="000B54EE">
        <w:rPr>
          <w:rFonts w:ascii="Arial" w:hAnsi="Arial" w:cs="Arial"/>
          <w:sz w:val="20"/>
          <w:szCs w:val="20"/>
        </w:rPr>
        <w:t xml:space="preserve">Figura </w:t>
      </w:r>
      <w:r w:rsidR="006C20B1">
        <w:rPr>
          <w:rFonts w:ascii="Arial" w:hAnsi="Arial" w:cs="Arial"/>
          <w:sz w:val="20"/>
          <w:szCs w:val="20"/>
        </w:rPr>
        <w:t>9</w:t>
      </w:r>
      <w:r w:rsidR="0028704B" w:rsidRPr="000B54EE">
        <w:rPr>
          <w:rFonts w:ascii="Arial" w:hAnsi="Arial" w:cs="Arial"/>
          <w:sz w:val="20"/>
          <w:szCs w:val="20"/>
        </w:rPr>
        <w:t xml:space="preserve">: </w:t>
      </w:r>
      <w:r w:rsidR="0028704B">
        <w:rPr>
          <w:rFonts w:ascii="Arial" w:hAnsi="Arial" w:cs="Arial"/>
          <w:sz w:val="20"/>
          <w:szCs w:val="20"/>
        </w:rPr>
        <w:t>Curva da geração e missões da PCT de 3MW</w:t>
      </w:r>
      <w:r w:rsidR="006703FF">
        <w:rPr>
          <w:rFonts w:ascii="Arial" w:hAnsi="Arial" w:cs="Arial"/>
          <w:sz w:val="20"/>
          <w:szCs w:val="20"/>
        </w:rPr>
        <w:t xml:space="preserve"> </w:t>
      </w:r>
      <w:r w:rsidR="0028704B">
        <w:rPr>
          <w:rFonts w:ascii="Arial" w:hAnsi="Arial" w:cs="Arial"/>
          <w:sz w:val="20"/>
          <w:szCs w:val="20"/>
        </w:rPr>
        <w:t>– Despacho 90%.</w:t>
      </w:r>
    </w:p>
    <w:p w14:paraId="56031F78" w14:textId="607639E4" w:rsidR="0028704B" w:rsidRPr="00091968" w:rsidRDefault="0028704B" w:rsidP="006703FF">
      <w:pPr>
        <w:pStyle w:val="1Texto"/>
        <w:spacing w:line="240" w:lineRule="auto"/>
        <w:ind w:right="2975" w:hanging="426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613540EE" w14:textId="13CE1C00" w:rsidR="0028704B" w:rsidRDefault="0028704B" w:rsidP="00513C69">
      <w:pPr>
        <w:pStyle w:val="1Texto"/>
        <w:rPr>
          <w:rFonts w:eastAsiaTheme="majorEastAsia" w:cs="Arial"/>
        </w:rPr>
      </w:pPr>
    </w:p>
    <w:p w14:paraId="6514F308" w14:textId="00842F67" w:rsidR="006703FF" w:rsidRDefault="00470517" w:rsidP="0088006A">
      <w:pPr>
        <w:pStyle w:val="1Texto"/>
        <w:rPr>
          <w:rFonts w:ascii="Arial" w:eastAsiaTheme="majorEastAsia" w:hAnsi="Arial" w:cs="Arial"/>
          <w:lang w:eastAsia="en-US"/>
        </w:rPr>
      </w:pPr>
      <w:r w:rsidRPr="00BF3BBD">
        <w:rPr>
          <w:rFonts w:ascii="Arial" w:eastAsiaTheme="majorEastAsia" w:hAnsi="Arial" w:cs="Arial"/>
          <w:lang w:eastAsia="en-US"/>
        </w:rPr>
        <w:t>A Diferença em Energia se comparado 100% biomassa e 100% carvão, é de 6% e as emissões aumentam 87%.</w:t>
      </w:r>
      <w:r w:rsidR="0088006A" w:rsidRPr="00BF3BBD">
        <w:rPr>
          <w:rFonts w:ascii="Arial" w:eastAsiaTheme="majorEastAsia" w:hAnsi="Arial" w:cs="Arial"/>
          <w:lang w:eastAsia="en-US"/>
        </w:rPr>
        <w:t xml:space="preserve"> </w:t>
      </w:r>
      <w:r w:rsidR="00BF3BBD" w:rsidRPr="00BF3BBD">
        <w:rPr>
          <w:rFonts w:ascii="Arial" w:eastAsiaTheme="majorEastAsia" w:hAnsi="Arial" w:cs="Arial"/>
          <w:lang w:eastAsia="en-US"/>
        </w:rPr>
        <w:t>Também percebe</w:t>
      </w:r>
      <w:r w:rsidR="00BF3BBD">
        <w:rPr>
          <w:rFonts w:ascii="Arial" w:eastAsiaTheme="majorEastAsia" w:hAnsi="Arial" w:cs="Arial"/>
          <w:lang w:eastAsia="en-US"/>
        </w:rPr>
        <w:t>-se</w:t>
      </w:r>
      <w:r w:rsidR="0088006A" w:rsidRPr="00BF3BBD">
        <w:rPr>
          <w:rFonts w:ascii="Arial" w:eastAsiaTheme="majorEastAsia" w:hAnsi="Arial" w:cs="Arial"/>
          <w:lang w:eastAsia="en-US"/>
        </w:rPr>
        <w:t xml:space="preserve"> que, considerando 100% de biomassa há uma emissão de 4.682 CO2eq (t) e quando se tem o consumo com 100% de carvão, há um aumento de 87,89% nas emissões.</w:t>
      </w:r>
    </w:p>
    <w:p w14:paraId="5B05BB08" w14:textId="77777777" w:rsidR="00470517" w:rsidRDefault="00470517" w:rsidP="00513C69">
      <w:pPr>
        <w:pStyle w:val="1Texto"/>
        <w:rPr>
          <w:rFonts w:eastAsiaTheme="majorEastAsia" w:cs="Arial"/>
        </w:rPr>
      </w:pPr>
    </w:p>
    <w:p w14:paraId="40B89197" w14:textId="32806AB0" w:rsidR="00FE65AE" w:rsidRPr="00026859" w:rsidRDefault="00BF3BBD" w:rsidP="00FE65AE">
      <w:pPr>
        <w:pStyle w:val="1Texto"/>
        <w:ind w:firstLine="0"/>
        <w:rPr>
          <w:rFonts w:ascii="Arial" w:hAnsi="Arial" w:cs="Arial"/>
        </w:rPr>
      </w:pPr>
      <w:r>
        <w:rPr>
          <w:rFonts w:ascii="Arial" w:eastAsiaTheme="majorEastAsia" w:hAnsi="Arial" w:cs="Arial"/>
          <w:lang w:eastAsia="en-US"/>
        </w:rPr>
        <w:t>4.1</w:t>
      </w:r>
      <w:r w:rsidR="00FE65AE" w:rsidRPr="00E07FC8">
        <w:rPr>
          <w:rFonts w:ascii="Arial" w:eastAsiaTheme="majorEastAsia" w:hAnsi="Arial" w:cs="Arial"/>
          <w:lang w:eastAsia="en-US"/>
        </w:rPr>
        <w:t xml:space="preserve"> </w:t>
      </w:r>
      <w:r w:rsidR="00FE65AE">
        <w:rPr>
          <w:rFonts w:ascii="Arial" w:eastAsiaTheme="majorEastAsia" w:hAnsi="Arial" w:cs="Arial"/>
          <w:lang w:eastAsia="en-US"/>
        </w:rPr>
        <w:t>IMPACTO NA GERAÇÃO EM SANTA CATARINA</w:t>
      </w:r>
    </w:p>
    <w:p w14:paraId="515F825A" w14:textId="6969AE72" w:rsidR="00FE65AE" w:rsidRDefault="00FE65AE" w:rsidP="006018F0">
      <w:pPr>
        <w:pStyle w:val="1Texto"/>
        <w:rPr>
          <w:rFonts w:ascii="Arial" w:eastAsiaTheme="majorEastAsia" w:hAnsi="Arial" w:cs="Arial"/>
        </w:rPr>
      </w:pPr>
    </w:p>
    <w:p w14:paraId="037F2891" w14:textId="314D69EF" w:rsidR="004629D6" w:rsidRDefault="004629D6" w:rsidP="00610FF7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Baseando-se no </w:t>
      </w:r>
      <w:r w:rsidR="00A40698">
        <w:rPr>
          <w:rFonts w:ascii="Arial" w:eastAsiaTheme="majorEastAsia" w:hAnsi="Arial" w:cs="Arial"/>
        </w:rPr>
        <w:t>estudo da</w:t>
      </w:r>
      <w:r>
        <w:rPr>
          <w:rFonts w:ascii="Arial" w:eastAsiaTheme="majorEastAsia" w:hAnsi="Arial" w:cs="Arial"/>
        </w:rPr>
        <w:t xml:space="preserve"> PCT de Jaraguá do Sul, fez-se um estudo para o Estado de Santa Catarina.</w:t>
      </w:r>
    </w:p>
    <w:p w14:paraId="3EEA06BD" w14:textId="7B9FB9AF" w:rsidR="00EE3136" w:rsidRDefault="00610FF7" w:rsidP="00610FF7">
      <w:pPr>
        <w:pStyle w:val="1Texto"/>
        <w:rPr>
          <w:rFonts w:ascii="Arial" w:eastAsiaTheme="majorEastAsia" w:hAnsi="Arial" w:cs="Arial"/>
        </w:rPr>
      </w:pPr>
      <w:r w:rsidRPr="00610FF7">
        <w:rPr>
          <w:rFonts w:ascii="Arial" w:eastAsiaTheme="majorEastAsia" w:hAnsi="Arial" w:cs="Arial"/>
        </w:rPr>
        <w:t>A quantidade total d</w:t>
      </w:r>
      <w:r>
        <w:rPr>
          <w:rFonts w:ascii="Arial" w:eastAsiaTheme="majorEastAsia" w:hAnsi="Arial" w:cs="Arial"/>
        </w:rPr>
        <w:t xml:space="preserve">a produção de arroz </w:t>
      </w:r>
      <w:r w:rsidR="00742B42">
        <w:rPr>
          <w:rFonts w:ascii="Arial" w:eastAsiaTheme="majorEastAsia" w:hAnsi="Arial" w:cs="Arial"/>
        </w:rPr>
        <w:t>n</w:t>
      </w:r>
      <w:r w:rsidR="0022336F">
        <w:rPr>
          <w:rFonts w:ascii="Arial" w:eastAsiaTheme="majorEastAsia" w:hAnsi="Arial" w:cs="Arial"/>
        </w:rPr>
        <w:t xml:space="preserve">o estado de Santa Catarina em </w:t>
      </w:r>
      <w:r w:rsidR="00742B42">
        <w:rPr>
          <w:rFonts w:ascii="Arial" w:eastAsiaTheme="majorEastAsia" w:hAnsi="Arial" w:cs="Arial"/>
        </w:rPr>
        <w:t xml:space="preserve">2022, </w:t>
      </w:r>
      <w:r w:rsidR="00ED2E7B">
        <w:rPr>
          <w:rFonts w:ascii="Arial" w:eastAsiaTheme="majorEastAsia" w:hAnsi="Arial" w:cs="Arial"/>
        </w:rPr>
        <w:t xml:space="preserve">foi de </w:t>
      </w:r>
      <w:r w:rsidR="0054399A" w:rsidRPr="0054399A">
        <w:rPr>
          <w:rFonts w:ascii="Arial" w:eastAsiaTheme="majorEastAsia" w:hAnsi="Arial" w:cs="Arial"/>
        </w:rPr>
        <w:t>14.271,2 (mil t)</w:t>
      </w:r>
      <w:r w:rsidR="00D01581">
        <w:rPr>
          <w:rFonts w:ascii="Arial" w:eastAsiaTheme="majorEastAsia" w:hAnsi="Arial" w:cs="Arial"/>
        </w:rPr>
        <w:t>. Na figura 10, tem-se esta produção a cada mês. Observa-se</w:t>
      </w:r>
      <w:r w:rsidR="00D01581" w:rsidRPr="00D01581">
        <w:rPr>
          <w:rFonts w:ascii="Arial" w:eastAsiaTheme="majorEastAsia" w:hAnsi="Arial" w:cs="Arial"/>
        </w:rPr>
        <w:t xml:space="preserve"> que no mês de fevereiro, teve-se a menor produtividade (Kg/ha) e produção (mil t) depois do mês de julho. De acordo com a CONAB, 2022, isto se deve a estiagem que tem provocado a redução hídrica em alguns tabuleiros, com falta de água na fase mais crítica para a cultura. Considerando o estado como um todo, a faixa leste, litoral sul e norte são as regiões menos impactada pela estiagem, visto que os tabuleiros são abastecidos por rios perenes.</w:t>
      </w:r>
      <w:r w:rsidRPr="00610FF7">
        <w:rPr>
          <w:rFonts w:ascii="Arial" w:eastAsiaTheme="majorEastAsia" w:hAnsi="Arial" w:cs="Arial"/>
        </w:rPr>
        <w:t xml:space="preserve"> </w:t>
      </w:r>
    </w:p>
    <w:p w14:paraId="55565F64" w14:textId="77777777" w:rsidR="008567DE" w:rsidRDefault="008567DE" w:rsidP="00610FF7">
      <w:pPr>
        <w:pStyle w:val="1Texto"/>
        <w:rPr>
          <w:rFonts w:ascii="Arial" w:eastAsiaTheme="majorEastAsia" w:hAnsi="Arial" w:cs="Arial"/>
        </w:rPr>
      </w:pPr>
    </w:p>
    <w:p w14:paraId="70665FF5" w14:textId="63F5B506" w:rsidR="00ED2E7B" w:rsidRDefault="00ED2E7B" w:rsidP="00ED2E7B">
      <w:pPr>
        <w:pStyle w:val="1Texto"/>
        <w:ind w:hanging="142"/>
        <w:rPr>
          <w:rFonts w:ascii="Arial" w:hAnsi="Arial" w:cs="Arial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1" wp14:anchorId="114AE698" wp14:editId="29CA7CFC">
            <wp:simplePos x="0" y="0"/>
            <wp:positionH relativeFrom="margin">
              <wp:align>right</wp:align>
            </wp:positionH>
            <wp:positionV relativeFrom="paragraph">
              <wp:posOffset>147955</wp:posOffset>
            </wp:positionV>
            <wp:extent cx="5915025" cy="2790825"/>
            <wp:effectExtent l="0" t="0" r="9525" b="9525"/>
            <wp:wrapSquare wrapText="bothSides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5025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B54EE">
        <w:rPr>
          <w:rFonts w:ascii="Arial" w:hAnsi="Arial" w:cs="Arial"/>
          <w:sz w:val="20"/>
          <w:szCs w:val="20"/>
        </w:rPr>
        <w:t xml:space="preserve">Figura </w:t>
      </w:r>
      <w:r w:rsidR="001E7399">
        <w:rPr>
          <w:rFonts w:ascii="Arial" w:hAnsi="Arial" w:cs="Arial"/>
          <w:sz w:val="20"/>
          <w:szCs w:val="20"/>
        </w:rPr>
        <w:t>10</w:t>
      </w:r>
      <w:r w:rsidRPr="000B54E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Produção de Arroz no Estado de SC no ano de 2022</w:t>
      </w:r>
      <w:r w:rsidRPr="000B54EE">
        <w:rPr>
          <w:rFonts w:ascii="Arial" w:hAnsi="Arial" w:cs="Arial"/>
          <w:sz w:val="20"/>
          <w:szCs w:val="20"/>
        </w:rPr>
        <w:t xml:space="preserve"> </w:t>
      </w:r>
    </w:p>
    <w:p w14:paraId="227C3005" w14:textId="77777777" w:rsidR="00ED2E7B" w:rsidRPr="00091968" w:rsidRDefault="00ED2E7B" w:rsidP="00ED2E7B">
      <w:pPr>
        <w:pStyle w:val="1Texto"/>
        <w:spacing w:line="240" w:lineRule="auto"/>
        <w:ind w:right="2975" w:hanging="142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7C294AB9" w14:textId="5F64472E" w:rsidR="00ED2E7B" w:rsidRDefault="00ED2E7B" w:rsidP="00610FF7">
      <w:pPr>
        <w:pStyle w:val="1Texto"/>
        <w:rPr>
          <w:rFonts w:ascii="Arial" w:eastAsiaTheme="majorEastAsia" w:hAnsi="Arial" w:cs="Arial"/>
        </w:rPr>
      </w:pPr>
    </w:p>
    <w:p w14:paraId="7AAE1F2A" w14:textId="453AC8E7" w:rsidR="0061000B" w:rsidRPr="00610FF7" w:rsidRDefault="0061000B" w:rsidP="00610FF7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Na tabela </w:t>
      </w:r>
      <w:r w:rsidR="005C0126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3</w:t>
      </w:r>
      <w:r>
        <w:rPr>
          <w:rFonts w:ascii="Arial" w:eastAsiaTheme="majorEastAsia" w:hAnsi="Arial" w:cs="Arial"/>
        </w:rPr>
        <w:t>, está representad</w:t>
      </w:r>
      <w:r w:rsidR="008C141C">
        <w:rPr>
          <w:rFonts w:ascii="Arial" w:eastAsiaTheme="majorEastAsia" w:hAnsi="Arial" w:cs="Arial"/>
        </w:rPr>
        <w:t>a</w:t>
      </w:r>
      <w:r>
        <w:rPr>
          <w:rFonts w:ascii="Arial" w:eastAsiaTheme="majorEastAsia" w:hAnsi="Arial" w:cs="Arial"/>
        </w:rPr>
        <w:t xml:space="preserve"> a quantidade de a</w:t>
      </w:r>
      <w:r w:rsidR="003E4447">
        <w:rPr>
          <w:rFonts w:ascii="Arial" w:eastAsiaTheme="majorEastAsia" w:hAnsi="Arial" w:cs="Arial"/>
        </w:rPr>
        <w:t xml:space="preserve">rroz no ano de 2022 </w:t>
      </w:r>
      <w:r w:rsidR="00427FF6">
        <w:rPr>
          <w:rFonts w:ascii="Arial" w:eastAsiaTheme="majorEastAsia" w:hAnsi="Arial" w:cs="Arial"/>
        </w:rPr>
        <w:t>n</w:t>
      </w:r>
      <w:r w:rsidR="003E4447">
        <w:rPr>
          <w:rFonts w:ascii="Arial" w:eastAsiaTheme="majorEastAsia" w:hAnsi="Arial" w:cs="Arial"/>
        </w:rPr>
        <w:t xml:space="preserve">o estado de SC, a quantidade de casca gerada </w:t>
      </w:r>
      <w:r w:rsidR="008C141C">
        <w:rPr>
          <w:rFonts w:ascii="Arial" w:eastAsiaTheme="majorEastAsia" w:hAnsi="Arial" w:cs="Arial"/>
        </w:rPr>
        <w:t>a</w:t>
      </w:r>
      <w:r w:rsidR="003E4447">
        <w:rPr>
          <w:rFonts w:ascii="Arial" w:eastAsiaTheme="majorEastAsia" w:hAnsi="Arial" w:cs="Arial"/>
        </w:rPr>
        <w:t xml:space="preserve"> partir dessa safra e a energia gerada por meio do cálculo mencionado</w:t>
      </w:r>
      <w:r w:rsidR="00513C69">
        <w:rPr>
          <w:rFonts w:ascii="Arial" w:eastAsiaTheme="majorEastAsia" w:hAnsi="Arial" w:cs="Arial"/>
        </w:rPr>
        <w:t>, de acordo com a equação (</w:t>
      </w:r>
      <w:r w:rsidR="003A48BE">
        <w:rPr>
          <w:rFonts w:ascii="Arial" w:eastAsiaTheme="majorEastAsia" w:hAnsi="Arial" w:cs="Arial"/>
        </w:rPr>
        <w:t>1</w:t>
      </w:r>
      <w:r w:rsidR="00513C69">
        <w:rPr>
          <w:rFonts w:ascii="Arial" w:eastAsiaTheme="majorEastAsia" w:hAnsi="Arial" w:cs="Arial"/>
        </w:rPr>
        <w:t>)</w:t>
      </w:r>
      <w:r w:rsidR="003E4447">
        <w:rPr>
          <w:rFonts w:ascii="Arial" w:eastAsiaTheme="majorEastAsia" w:hAnsi="Arial" w:cs="Arial"/>
        </w:rPr>
        <w:t>.</w:t>
      </w:r>
    </w:p>
    <w:p w14:paraId="251EA406" w14:textId="6239C9C8" w:rsidR="004E1F6E" w:rsidRDefault="004E1F6E" w:rsidP="00281D20">
      <w:pPr>
        <w:pStyle w:val="1Texto"/>
        <w:rPr>
          <w:rFonts w:ascii="Arial" w:hAnsi="Arial" w:cs="Arial"/>
        </w:rPr>
      </w:pPr>
    </w:p>
    <w:p w14:paraId="5DFEEC19" w14:textId="7D8B420B" w:rsidR="006C6DBE" w:rsidRPr="006C6DBE" w:rsidRDefault="006C6DBE" w:rsidP="006C6DBE">
      <w:pPr>
        <w:tabs>
          <w:tab w:val="left" w:pos="4009"/>
          <w:tab w:val="center" w:pos="5102"/>
        </w:tabs>
        <w:jc w:val="left"/>
        <w:rPr>
          <w:rFonts w:cs="Arial"/>
          <w:sz w:val="24"/>
          <w:szCs w:val="24"/>
        </w:rPr>
      </w:pPr>
      <w:r w:rsidRPr="003B7864">
        <w:rPr>
          <w:rFonts w:cs="Arial"/>
          <w:sz w:val="24"/>
          <w:szCs w:val="24"/>
        </w:rPr>
        <w:t xml:space="preserve">Tabela </w:t>
      </w:r>
      <w:r w:rsidR="005C0126">
        <w:rPr>
          <w:rFonts w:cs="Arial"/>
          <w:sz w:val="24"/>
          <w:szCs w:val="24"/>
        </w:rPr>
        <w:t>1</w:t>
      </w:r>
      <w:r w:rsidR="001B7872">
        <w:rPr>
          <w:rFonts w:cs="Arial"/>
          <w:sz w:val="24"/>
          <w:szCs w:val="24"/>
        </w:rPr>
        <w:t>3</w:t>
      </w:r>
      <w:r w:rsidRPr="003B7864">
        <w:rPr>
          <w:rFonts w:cs="Arial"/>
          <w:sz w:val="24"/>
          <w:szCs w:val="24"/>
        </w:rPr>
        <w:t xml:space="preserve">: </w:t>
      </w:r>
      <w:r>
        <w:rPr>
          <w:rFonts w:cs="Arial"/>
          <w:sz w:val="24"/>
          <w:szCs w:val="24"/>
        </w:rPr>
        <w:t xml:space="preserve">Geração de Energia em </w:t>
      </w:r>
      <w:r w:rsidR="003E4447">
        <w:rPr>
          <w:rFonts w:cs="Arial"/>
          <w:sz w:val="24"/>
          <w:szCs w:val="24"/>
        </w:rPr>
        <w:t xml:space="preserve">SC no ano de </w:t>
      </w:r>
      <w:r>
        <w:rPr>
          <w:rFonts w:cs="Arial"/>
          <w:sz w:val="24"/>
          <w:szCs w:val="24"/>
        </w:rPr>
        <w:t>2022</w:t>
      </w:r>
    </w:p>
    <w:tbl>
      <w:tblPr>
        <w:tblW w:w="91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3"/>
        <w:gridCol w:w="3168"/>
        <w:gridCol w:w="1921"/>
      </w:tblGrid>
      <w:tr w:rsidR="006C6DBE" w:rsidRPr="004B0C7F" w14:paraId="2AD3272F" w14:textId="77777777" w:rsidTr="00141582">
        <w:trPr>
          <w:trHeight w:val="286"/>
        </w:trPr>
        <w:tc>
          <w:tcPr>
            <w:tcW w:w="40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3737" w14:textId="1A70C89E" w:rsidR="006C6DBE" w:rsidRPr="004B0C7F" w:rsidRDefault="006C6DBE" w:rsidP="006C6DB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Quantidade de Arroz produzido por ano</w:t>
            </w:r>
            <w:r w:rsidR="00865DAD"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(</w:t>
            </w:r>
            <w:r w:rsidR="0054399A"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mil </w:t>
            </w:r>
            <w:r w:rsidR="00865DAD"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t)</w:t>
            </w:r>
          </w:p>
          <w:p w14:paraId="49A12128" w14:textId="31A7EDA0" w:rsidR="006C6DBE" w:rsidRPr="004B0C7F" w:rsidRDefault="006C6DBE" w:rsidP="006C6DB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(safra 2022)</w:t>
            </w:r>
          </w:p>
        </w:tc>
        <w:tc>
          <w:tcPr>
            <w:tcW w:w="31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1D2D3" w14:textId="5F145AC9" w:rsidR="006C6DBE" w:rsidRPr="004B0C7F" w:rsidRDefault="006C6DBE" w:rsidP="006C6DB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Quantidade de Casca Gerada (t)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F1CCF" w14:textId="77777777" w:rsidR="006C6DBE" w:rsidRDefault="006C6DBE" w:rsidP="006C6DB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</w:t>
            </w:r>
            <w:proofErr w:type="spellStart"/>
            <w:r w:rsidR="00A544AC"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G</w:t>
            </w:r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Wh</w:t>
            </w:r>
            <w:proofErr w:type="spellEnd"/>
            <w:r w:rsidRPr="004B0C7F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)</w:t>
            </w:r>
          </w:p>
          <w:p w14:paraId="2081B395" w14:textId="78C3DBDF" w:rsidR="001E7399" w:rsidRPr="004B0C7F" w:rsidRDefault="001E7399" w:rsidP="006C6DBE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(Eq. 1)</w:t>
            </w:r>
          </w:p>
        </w:tc>
      </w:tr>
      <w:tr w:rsidR="006C6DBE" w:rsidRPr="004B0C7F" w14:paraId="287794D0" w14:textId="77777777" w:rsidTr="00141582">
        <w:trPr>
          <w:trHeight w:val="286"/>
        </w:trPr>
        <w:tc>
          <w:tcPr>
            <w:tcW w:w="40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92F791" w14:textId="6AF3A30C" w:rsidR="006C6DBE" w:rsidRPr="004B0C7F" w:rsidRDefault="0054399A" w:rsidP="006C6DBE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color w:val="000000"/>
                <w:szCs w:val="20"/>
                <w:lang w:eastAsia="pt-BR"/>
              </w:rPr>
              <w:t>14.271,2</w:t>
            </w:r>
          </w:p>
        </w:tc>
        <w:tc>
          <w:tcPr>
            <w:tcW w:w="31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01FB5" w14:textId="55A7CF29" w:rsidR="006C6DBE" w:rsidRPr="004B0C7F" w:rsidRDefault="0054399A" w:rsidP="006C6DBE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color w:val="000000"/>
                <w:szCs w:val="20"/>
                <w:lang w:eastAsia="pt-BR"/>
              </w:rPr>
              <w:t>4.281.360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D5F24" w14:textId="58760AC3" w:rsidR="006C6DBE" w:rsidRPr="004B0C7F" w:rsidRDefault="0054399A" w:rsidP="006C6DBE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color w:val="000000"/>
                <w:szCs w:val="20"/>
                <w:lang w:eastAsia="pt-BR"/>
              </w:rPr>
              <w:t>2.464</w:t>
            </w:r>
          </w:p>
        </w:tc>
      </w:tr>
    </w:tbl>
    <w:p w14:paraId="6CE06F57" w14:textId="5C5C6617" w:rsidR="006C6DBE" w:rsidRDefault="006C6DBE" w:rsidP="002B1004">
      <w:pPr>
        <w:pStyle w:val="1Texto"/>
        <w:ind w:firstLine="0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</w:t>
      </w:r>
      <w:r w:rsidR="000D196A" w:rsidRPr="00EE57EE">
        <w:rPr>
          <w:rFonts w:ascii="Arial" w:hAnsi="Arial" w:cs="Arial"/>
          <w:sz w:val="20"/>
          <w:szCs w:val="20"/>
        </w:rPr>
        <w:t xml:space="preserve"> (202</w:t>
      </w:r>
      <w:r w:rsidR="00BF1504">
        <w:rPr>
          <w:rFonts w:ascii="Arial" w:hAnsi="Arial" w:cs="Arial"/>
          <w:sz w:val="20"/>
          <w:szCs w:val="20"/>
        </w:rPr>
        <w:t>3</w:t>
      </w:r>
      <w:r w:rsidR="000D196A" w:rsidRPr="00EE57EE">
        <w:rPr>
          <w:rFonts w:ascii="Arial" w:hAnsi="Arial" w:cs="Arial"/>
          <w:sz w:val="20"/>
          <w:szCs w:val="20"/>
        </w:rPr>
        <w:t>)</w:t>
      </w:r>
      <w:r w:rsidRPr="00EE57EE">
        <w:rPr>
          <w:rFonts w:ascii="Arial" w:hAnsi="Arial" w:cs="Arial"/>
          <w:sz w:val="20"/>
          <w:szCs w:val="20"/>
        </w:rPr>
        <w:t>.</w:t>
      </w:r>
    </w:p>
    <w:p w14:paraId="73005973" w14:textId="262297C0" w:rsidR="00B15DC3" w:rsidRDefault="00B15DC3" w:rsidP="002B1004">
      <w:pPr>
        <w:pStyle w:val="1Texto"/>
        <w:ind w:firstLine="0"/>
        <w:rPr>
          <w:rFonts w:ascii="Arial" w:hAnsi="Arial" w:cs="Arial"/>
          <w:sz w:val="20"/>
          <w:szCs w:val="20"/>
        </w:rPr>
      </w:pPr>
    </w:p>
    <w:p w14:paraId="428A3CF1" w14:textId="1B22815E" w:rsidR="000D196A" w:rsidRDefault="00A9518F" w:rsidP="00F6333E">
      <w:pPr>
        <w:pStyle w:val="1Texto"/>
        <w:ind w:firstLine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De acordo com a tabela </w:t>
      </w:r>
      <w:r w:rsidR="00A40698">
        <w:rPr>
          <w:rFonts w:ascii="Arial" w:hAnsi="Arial" w:cs="Arial"/>
        </w:rPr>
        <w:t>1</w:t>
      </w:r>
      <w:r w:rsidR="001B7872">
        <w:rPr>
          <w:rFonts w:ascii="Arial" w:hAnsi="Arial" w:cs="Arial"/>
        </w:rPr>
        <w:t>3</w:t>
      </w:r>
      <w:r>
        <w:rPr>
          <w:rFonts w:ascii="Arial" w:hAnsi="Arial" w:cs="Arial"/>
        </w:rPr>
        <w:t>, a</w:t>
      </w:r>
      <w:r w:rsidR="00A40698">
        <w:rPr>
          <w:rFonts w:ascii="Arial" w:hAnsi="Arial" w:cs="Arial"/>
        </w:rPr>
        <w:t xml:space="preserve"> partir da</w:t>
      </w:r>
      <w:r>
        <w:rPr>
          <w:rFonts w:ascii="Arial" w:hAnsi="Arial" w:cs="Arial"/>
        </w:rPr>
        <w:t xml:space="preserve"> quantidade de 4.281,360 (t) de casca de arroz, é possível uma geração de energia de 2.464GWh</w:t>
      </w:r>
      <w:r w:rsidR="00A40698">
        <w:rPr>
          <w:rFonts w:ascii="Arial" w:hAnsi="Arial" w:cs="Arial"/>
        </w:rPr>
        <w:t>.</w:t>
      </w:r>
    </w:p>
    <w:p w14:paraId="0FFBC83C" w14:textId="3E0A0008" w:rsidR="002E3732" w:rsidRDefault="00F6333E" w:rsidP="00241EFE">
      <w:pPr>
        <w:pStyle w:val="1Texto"/>
        <w:ind w:firstLine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 partir da quantidade de casca de arroz produzida no Estado de Santa Catarina, foi possível </w:t>
      </w:r>
      <w:r w:rsidR="00A40698">
        <w:rPr>
          <w:rFonts w:ascii="Arial" w:hAnsi="Arial" w:cs="Arial"/>
        </w:rPr>
        <w:t>realizar</w:t>
      </w:r>
      <w:r>
        <w:rPr>
          <w:rFonts w:ascii="Arial" w:hAnsi="Arial" w:cs="Arial"/>
        </w:rPr>
        <w:t xml:space="preserve"> a simulação da geração de energia</w:t>
      </w:r>
      <w:r w:rsidR="00241EFE">
        <w:rPr>
          <w:rFonts w:ascii="Arial" w:hAnsi="Arial" w:cs="Arial"/>
        </w:rPr>
        <w:t xml:space="preserve">, ao qual é possível acompanhar os dados de entrada na tabela </w:t>
      </w:r>
      <w:r w:rsidR="005C0126">
        <w:rPr>
          <w:rFonts w:ascii="Arial" w:hAnsi="Arial" w:cs="Arial"/>
        </w:rPr>
        <w:t>1</w:t>
      </w:r>
      <w:r w:rsidR="001B7872">
        <w:rPr>
          <w:rFonts w:ascii="Arial" w:hAnsi="Arial" w:cs="Arial"/>
        </w:rPr>
        <w:t>4</w:t>
      </w:r>
      <w:r w:rsidR="00241EFE">
        <w:rPr>
          <w:rFonts w:ascii="Arial" w:hAnsi="Arial" w:cs="Arial"/>
        </w:rPr>
        <w:t>.</w:t>
      </w:r>
    </w:p>
    <w:p w14:paraId="678EA251" w14:textId="77777777" w:rsidR="00D01581" w:rsidRDefault="00D01581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04A1069E" w14:textId="77777777" w:rsidR="009325F4" w:rsidRDefault="009325F4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5C80CD89" w14:textId="77777777" w:rsidR="009325F4" w:rsidRDefault="009325F4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1899E806" w14:textId="77777777" w:rsidR="009325F4" w:rsidRDefault="009325F4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7F94FD0D" w14:textId="77777777" w:rsidR="009325F4" w:rsidRDefault="009325F4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12992417" w14:textId="77777777" w:rsidR="009325F4" w:rsidRDefault="009325F4" w:rsidP="002E3732">
      <w:pPr>
        <w:pStyle w:val="1Texto"/>
        <w:ind w:firstLine="1843"/>
        <w:rPr>
          <w:rFonts w:ascii="Arial" w:eastAsiaTheme="majorEastAsia" w:hAnsi="Arial" w:cs="Arial"/>
        </w:rPr>
      </w:pPr>
    </w:p>
    <w:p w14:paraId="51490798" w14:textId="7332837E" w:rsidR="002E3732" w:rsidRDefault="002E3732" w:rsidP="002E3732">
      <w:pPr>
        <w:pStyle w:val="1Texto"/>
        <w:ind w:firstLine="1843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lastRenderedPageBreak/>
        <w:t xml:space="preserve">Tabela </w:t>
      </w:r>
      <w:r w:rsidR="005C0126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4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Dados para Planta de Santa Catarina</w:t>
      </w:r>
    </w:p>
    <w:tbl>
      <w:tblPr>
        <w:tblW w:w="56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5"/>
        <w:gridCol w:w="1725"/>
      </w:tblGrid>
      <w:tr w:rsidR="002E3732" w:rsidRPr="00EE57EE" w14:paraId="35C4347E" w14:textId="77777777" w:rsidTr="00141582">
        <w:trPr>
          <w:trHeight w:val="269"/>
          <w:jc w:val="center"/>
        </w:trPr>
        <w:tc>
          <w:tcPr>
            <w:tcW w:w="56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527C9" w14:textId="2BD965AE" w:rsidR="002E3732" w:rsidRPr="00EE57EE" w:rsidRDefault="00427FF6" w:rsidP="0062754F">
            <w:pPr>
              <w:jc w:val="center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B9748B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Dados de Entrada no SAM</w:t>
            </w:r>
          </w:p>
        </w:tc>
      </w:tr>
      <w:tr w:rsidR="002E3732" w:rsidRPr="00EE57EE" w14:paraId="3ECE2DED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2D6D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Tipo de Biomassa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D9447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Casca de Arroz</w:t>
            </w:r>
          </w:p>
        </w:tc>
      </w:tr>
      <w:tr w:rsidR="002E3732" w:rsidRPr="00EE57EE" w14:paraId="009AAE71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4B78A" w14:textId="7F5572B9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Recursos (t/ano)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E5D3" w14:textId="5D3B25FD" w:rsidR="002E3732" w:rsidRPr="00EE57EE" w:rsidRDefault="00427FF6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54399A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.</w:t>
            </w:r>
            <w:r w:rsidRPr="0054399A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281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.</w:t>
            </w:r>
            <w:r w:rsidRPr="0054399A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360</w:t>
            </w:r>
          </w:p>
        </w:tc>
      </w:tr>
      <w:tr w:rsidR="002E3732" w:rsidRPr="00EE57EE" w14:paraId="2223B3E9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2CFE9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Quantidade de obtenção de recursos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EF396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1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00%</w:t>
            </w:r>
          </w:p>
        </w:tc>
      </w:tr>
      <w:tr w:rsidR="002E3732" w:rsidRPr="00EE57EE" w14:paraId="0F0F6EC5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9B322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Teor de Umidade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9EFC0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12%</w:t>
            </w:r>
          </w:p>
        </w:tc>
      </w:tr>
      <w:tr w:rsidR="002E3732" w:rsidRPr="00EE57EE" w14:paraId="11417636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431F" w14:textId="77777777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Ano Analisado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0E803" w14:textId="77E9946E" w:rsidR="002E3732" w:rsidRPr="00EE57EE" w:rsidRDefault="002E3732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20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2</w:t>
            </w:r>
            <w:r w:rsidR="00700867">
              <w:rPr>
                <w:rFonts w:eastAsia="Times New Roman" w:cs="Arial"/>
                <w:color w:val="000000"/>
                <w:szCs w:val="20"/>
                <w:lang w:eastAsia="pt-BR"/>
              </w:rPr>
              <w:t>2</w:t>
            </w:r>
          </w:p>
        </w:tc>
      </w:tr>
      <w:tr w:rsidR="00241EFE" w:rsidRPr="00EE57EE" w14:paraId="4A20406C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6A1743E" w14:textId="29BDFE05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(Kcal/Kg)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AF52885" w14:textId="78C6D0E4" w:rsidR="00241EFE" w:rsidRPr="00873984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73984">
              <w:rPr>
                <w:rFonts w:eastAsia="Times New Roman" w:cs="Arial"/>
                <w:color w:val="000000"/>
                <w:szCs w:val="20"/>
                <w:lang w:eastAsia="pt-BR"/>
              </w:rPr>
              <w:t>3300</w:t>
            </w:r>
          </w:p>
        </w:tc>
      </w:tr>
      <w:tr w:rsidR="00241EFE" w:rsidRPr="00EE57EE" w14:paraId="2199E0BD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CB160CE" w14:textId="7E48BB2D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Poder Calorífico Superior (Btu/</w:t>
            </w:r>
            <w:proofErr w:type="spellStart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lb</w:t>
            </w:r>
            <w:proofErr w:type="spellEnd"/>
            <w:r w:rsidRPr="00700867">
              <w:rPr>
                <w:rFonts w:eastAsia="Times New Roman" w:cs="Arial"/>
                <w:color w:val="000000"/>
                <w:szCs w:val="20"/>
                <w:lang w:eastAsia="pt-BR"/>
              </w:rPr>
              <w:t>)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BDB92C2" w14:textId="4741B365" w:rsidR="00241EFE" w:rsidRPr="00873984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73984">
              <w:rPr>
                <w:rFonts w:eastAsia="Times New Roman" w:cs="Arial"/>
                <w:color w:val="000000"/>
                <w:szCs w:val="20"/>
                <w:lang w:eastAsia="pt-BR"/>
              </w:rPr>
              <w:t>5940</w:t>
            </w:r>
          </w:p>
        </w:tc>
      </w:tr>
      <w:tr w:rsidR="00241EFE" w:rsidRPr="00EE57EE" w14:paraId="34E59B0A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11BB594" w14:textId="3E8C01E2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Teor de Carbono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F11B1FB" w14:textId="1C310CED" w:rsidR="00241EFE" w:rsidRPr="00873984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73984">
              <w:rPr>
                <w:rFonts w:eastAsia="Times New Roman" w:cs="Arial"/>
                <w:color w:val="000000"/>
                <w:szCs w:val="20"/>
                <w:lang w:eastAsia="pt-BR"/>
              </w:rPr>
              <w:t>51%</w:t>
            </w:r>
          </w:p>
        </w:tc>
      </w:tr>
      <w:tr w:rsidR="00241EFE" w:rsidRPr="00EE57EE" w14:paraId="7FA07F70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2E748FF" w14:textId="20C9A110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Hidrogênio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DE830AE" w14:textId="7234A8CB" w:rsidR="00241EFE" w:rsidRPr="00873984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73984">
              <w:rPr>
                <w:rFonts w:eastAsia="Times New Roman" w:cs="Arial"/>
                <w:color w:val="000000"/>
                <w:szCs w:val="20"/>
                <w:lang w:eastAsia="pt-BR"/>
              </w:rPr>
              <w:t>7%</w:t>
            </w:r>
          </w:p>
        </w:tc>
      </w:tr>
      <w:tr w:rsidR="00241EFE" w:rsidRPr="00EE57EE" w14:paraId="3C299666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1DCFCED" w14:textId="693C669C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Quantidade de Nitrogênio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5DFF793" w14:textId="4D395A0B" w:rsidR="00241EFE" w:rsidRPr="00873984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873984">
              <w:rPr>
                <w:rFonts w:eastAsia="Times New Roman" w:cs="Arial"/>
                <w:color w:val="000000"/>
                <w:szCs w:val="20"/>
                <w:lang w:eastAsia="pt-BR"/>
              </w:rPr>
              <w:t>0,6%</w:t>
            </w:r>
          </w:p>
        </w:tc>
      </w:tr>
      <w:tr w:rsidR="00241EFE" w:rsidRPr="00EE57EE" w14:paraId="08C0A11E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0B529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Sistema de Combustão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29A91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Forno de Grelha</w:t>
            </w:r>
          </w:p>
        </w:tc>
      </w:tr>
      <w:tr w:rsidR="00241EFE" w:rsidRPr="00EE57EE" w14:paraId="693307F1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1B9DD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Grau de Vapor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43571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750F, 600 </w:t>
            </w:r>
            <w:proofErr w:type="spellStart"/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psiq</w:t>
            </w:r>
            <w:proofErr w:type="spellEnd"/>
          </w:p>
        </w:tc>
      </w:tr>
      <w:tr w:rsidR="00241EFE" w:rsidRPr="00EE57EE" w14:paraId="451267C8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484DC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Percentual de Excesso de ar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E3BC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40%</w:t>
            </w:r>
          </w:p>
        </w:tc>
      </w:tr>
      <w:tr w:rsidR="00241EFE" w:rsidRPr="00EE57EE" w14:paraId="3D30BB7F" w14:textId="77777777" w:rsidTr="00141582">
        <w:trPr>
          <w:trHeight w:val="269"/>
          <w:jc w:val="center"/>
        </w:trPr>
        <w:tc>
          <w:tcPr>
            <w:tcW w:w="38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3E3E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Número de Caldeiras</w:t>
            </w:r>
          </w:p>
        </w:tc>
        <w:tc>
          <w:tcPr>
            <w:tcW w:w="17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C183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1</w:t>
            </w:r>
          </w:p>
        </w:tc>
      </w:tr>
      <w:tr w:rsidR="00241EFE" w:rsidRPr="00EE57EE" w14:paraId="3FA92E89" w14:textId="77777777" w:rsidTr="00141582">
        <w:trPr>
          <w:trHeight w:val="269"/>
          <w:jc w:val="center"/>
        </w:trPr>
        <w:tc>
          <w:tcPr>
            <w:tcW w:w="389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5C930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Temperatura do Gás de Combustão</w:t>
            </w:r>
          </w:p>
        </w:tc>
        <w:tc>
          <w:tcPr>
            <w:tcW w:w="172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3E5F1" w14:textId="77777777" w:rsidR="00241EFE" w:rsidRPr="00EE57EE" w:rsidRDefault="00241EFE" w:rsidP="00241EFE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EE57EE">
              <w:rPr>
                <w:rFonts w:eastAsia="Times New Roman" w:cs="Arial"/>
                <w:color w:val="000000"/>
                <w:szCs w:val="20"/>
                <w:lang w:eastAsia="pt-BR"/>
              </w:rPr>
              <w:t>270° F</w:t>
            </w:r>
          </w:p>
        </w:tc>
      </w:tr>
    </w:tbl>
    <w:p w14:paraId="586B0B65" w14:textId="26890FAD" w:rsidR="002E3732" w:rsidRPr="00EE57EE" w:rsidRDefault="002E3732" w:rsidP="002E3732">
      <w:pPr>
        <w:pStyle w:val="1Texto"/>
        <w:ind w:firstLine="1843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 w:rsidR="00BF1504"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1DA1026D" w14:textId="43720C8B" w:rsidR="002E3732" w:rsidRDefault="002E3732" w:rsidP="002E3732">
      <w:pPr>
        <w:pStyle w:val="1Texto"/>
        <w:rPr>
          <w:rFonts w:ascii="Arial" w:eastAsiaTheme="majorEastAsia" w:hAnsi="Arial" w:cs="Arial"/>
        </w:rPr>
      </w:pPr>
    </w:p>
    <w:p w14:paraId="4E47DD23" w14:textId="0A8E8C5D" w:rsidR="009918BF" w:rsidRDefault="00A9518F" w:rsidP="009918BF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Na tabela </w:t>
      </w:r>
      <w:r w:rsidR="00A40698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4</w:t>
      </w:r>
      <w:r>
        <w:rPr>
          <w:rFonts w:ascii="Arial" w:eastAsiaTheme="majorEastAsia" w:hAnsi="Arial" w:cs="Arial"/>
        </w:rPr>
        <w:t xml:space="preserve">, estão considerados todos os parâmetros da planta que foram </w:t>
      </w:r>
      <w:r w:rsidR="001E7399">
        <w:rPr>
          <w:rFonts w:ascii="Arial" w:eastAsiaTheme="majorEastAsia" w:hAnsi="Arial" w:cs="Arial"/>
        </w:rPr>
        <w:t>utilizados</w:t>
      </w:r>
      <w:r>
        <w:rPr>
          <w:rFonts w:ascii="Arial" w:eastAsiaTheme="majorEastAsia" w:hAnsi="Arial" w:cs="Arial"/>
        </w:rPr>
        <w:t xml:space="preserve"> no </w:t>
      </w:r>
      <w:r w:rsidRPr="00A9518F">
        <w:rPr>
          <w:rFonts w:ascii="Arial" w:eastAsiaTheme="majorEastAsia" w:hAnsi="Arial" w:cs="Arial"/>
          <w:i/>
          <w:iCs/>
        </w:rPr>
        <w:t>software SAM</w:t>
      </w:r>
      <w:bookmarkStart w:id="6" w:name="_Toc254349067"/>
      <w:bookmarkStart w:id="7" w:name="_Toc254607991"/>
      <w:bookmarkStart w:id="8" w:name="_Toc254608190"/>
      <w:bookmarkStart w:id="9" w:name="_Toc257831818"/>
      <w:bookmarkStart w:id="10" w:name="_Toc348432330"/>
      <w:bookmarkStart w:id="11" w:name="_Toc507663037"/>
      <w:bookmarkStart w:id="12" w:name="_Toc507663413"/>
      <w:bookmarkStart w:id="13" w:name="_Toc508205578"/>
      <w:bookmarkStart w:id="14" w:name="_Toc511309174"/>
      <w:r w:rsidR="00D01581">
        <w:rPr>
          <w:rFonts w:ascii="Arial" w:eastAsiaTheme="majorEastAsia" w:hAnsi="Arial" w:cs="Arial"/>
        </w:rPr>
        <w:t xml:space="preserve"> e os </w:t>
      </w:r>
      <w:r w:rsidR="009918BF">
        <w:rPr>
          <w:rFonts w:ascii="Arial" w:eastAsiaTheme="majorEastAsia" w:hAnsi="Arial" w:cs="Arial"/>
        </w:rPr>
        <w:t xml:space="preserve">resultados da simulação </w:t>
      </w:r>
      <w:r w:rsidR="001E7399">
        <w:rPr>
          <w:rFonts w:ascii="Arial" w:eastAsiaTheme="majorEastAsia" w:hAnsi="Arial" w:cs="Arial"/>
        </w:rPr>
        <w:t>estão</w:t>
      </w:r>
      <w:r w:rsidR="009918BF">
        <w:rPr>
          <w:rFonts w:ascii="Arial" w:eastAsiaTheme="majorEastAsia" w:hAnsi="Arial" w:cs="Arial"/>
        </w:rPr>
        <w:t xml:space="preserve"> na tabela </w:t>
      </w:r>
      <w:r w:rsidR="005C0126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5</w:t>
      </w:r>
      <w:r w:rsidR="009918BF">
        <w:rPr>
          <w:rFonts w:ascii="Arial" w:eastAsiaTheme="majorEastAsia" w:hAnsi="Arial" w:cs="Arial"/>
        </w:rPr>
        <w:t>.</w:t>
      </w:r>
    </w:p>
    <w:p w14:paraId="35FB5A23" w14:textId="77777777" w:rsidR="009918BF" w:rsidRDefault="009918BF" w:rsidP="009918BF">
      <w:pPr>
        <w:pStyle w:val="1Texto"/>
        <w:ind w:left="1854" w:firstLine="0"/>
        <w:rPr>
          <w:rFonts w:ascii="Arial" w:eastAsiaTheme="majorEastAsia" w:hAnsi="Arial" w:cs="Arial"/>
        </w:rPr>
      </w:pPr>
    </w:p>
    <w:p w14:paraId="06BDC311" w14:textId="26C2D0CD" w:rsidR="009918BF" w:rsidRDefault="009918BF" w:rsidP="00487FB8">
      <w:pPr>
        <w:pStyle w:val="1Texto"/>
        <w:ind w:firstLine="1560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5C0126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5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Resultados da simulação da Planta de </w:t>
      </w:r>
      <w:r w:rsidR="006F0779">
        <w:rPr>
          <w:rFonts w:ascii="Arial" w:eastAsiaTheme="majorEastAsia" w:hAnsi="Arial" w:cs="Arial"/>
        </w:rPr>
        <w:t>SC</w:t>
      </w:r>
    </w:p>
    <w:tbl>
      <w:tblPr>
        <w:tblW w:w="599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99"/>
        <w:gridCol w:w="2000"/>
      </w:tblGrid>
      <w:tr w:rsidR="009918BF" w:rsidRPr="00AA6EEC" w14:paraId="11D40F4E" w14:textId="77777777" w:rsidTr="00141582">
        <w:trPr>
          <w:trHeight w:val="273"/>
          <w:jc w:val="center"/>
        </w:trPr>
        <w:tc>
          <w:tcPr>
            <w:tcW w:w="59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10831" w14:textId="779536F0" w:rsidR="009918BF" w:rsidRPr="00AA6EEC" w:rsidRDefault="00AA6EEC" w:rsidP="0062754F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AA6EE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Dados de Saída no</w:t>
            </w:r>
            <w:r w:rsidR="009918BF" w:rsidRPr="00AA6EE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SAM</w:t>
            </w:r>
          </w:p>
        </w:tc>
      </w:tr>
      <w:tr w:rsidR="009918BF" w:rsidRPr="00EE57EE" w14:paraId="6E629FD2" w14:textId="77777777" w:rsidTr="00141582">
        <w:trPr>
          <w:trHeight w:val="273"/>
          <w:jc w:val="center"/>
        </w:trPr>
        <w:tc>
          <w:tcPr>
            <w:tcW w:w="399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CC1A" w14:textId="0D1DBA2F" w:rsidR="009918BF" w:rsidRPr="00EE57EE" w:rsidRDefault="009918BF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Geração de Energia (Anual)</w:t>
            </w:r>
            <w:r w:rsidR="008F1B6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(kWh)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4FB1ADBA" w14:textId="1C283FA6" w:rsidR="009918BF" w:rsidRPr="00EE57EE" w:rsidRDefault="008F1B6E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</w:t>
            </w:r>
            <w:r w:rsidR="00241EFE">
              <w:rPr>
                <w:rFonts w:eastAsia="Times New Roman" w:cs="Arial"/>
                <w:color w:val="000000"/>
                <w:szCs w:val="20"/>
                <w:lang w:eastAsia="pt-BR"/>
              </w:rPr>
              <w:t>.163.193.728</w:t>
            </w:r>
          </w:p>
        </w:tc>
      </w:tr>
      <w:tr w:rsidR="009918BF" w:rsidRPr="00EE57EE" w14:paraId="676613D1" w14:textId="77777777" w:rsidTr="00141582">
        <w:trPr>
          <w:trHeight w:val="273"/>
          <w:jc w:val="center"/>
        </w:trPr>
        <w:tc>
          <w:tcPr>
            <w:tcW w:w="39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A20AA" w14:textId="4A35A9AE" w:rsidR="009918BF" w:rsidRPr="00EE57EE" w:rsidRDefault="009918BF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Fator de Capacidade</w:t>
            </w:r>
            <w:r w:rsidR="008F1B6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(%)</w:t>
            </w:r>
          </w:p>
        </w:tc>
        <w:tc>
          <w:tcPr>
            <w:tcW w:w="20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BE410D2" w14:textId="6BC696B1" w:rsidR="009918BF" w:rsidRPr="00EE57EE" w:rsidRDefault="00241EFE" w:rsidP="0062754F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29,3</w:t>
            </w:r>
          </w:p>
        </w:tc>
      </w:tr>
      <w:tr w:rsidR="009B77AC" w:rsidRPr="00EE57EE" w14:paraId="5D18D784" w14:textId="77777777" w:rsidTr="00141582">
        <w:trPr>
          <w:trHeight w:val="273"/>
          <w:jc w:val="center"/>
        </w:trPr>
        <w:tc>
          <w:tcPr>
            <w:tcW w:w="39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213165C" w14:textId="29529754" w:rsidR="009B77AC" w:rsidRPr="00EE57EE" w:rsidRDefault="009B77AC" w:rsidP="009B77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Variação da Eficiência da Planta</w:t>
            </w:r>
            <w:r w:rsidR="008F1B6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(%)</w:t>
            </w:r>
          </w:p>
        </w:tc>
        <w:tc>
          <w:tcPr>
            <w:tcW w:w="20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14DB4AB" w14:textId="4094D8AF" w:rsidR="009B77AC" w:rsidRPr="00EE57EE" w:rsidRDefault="008F1B6E" w:rsidP="009B77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29 - 32</w:t>
            </w:r>
          </w:p>
        </w:tc>
      </w:tr>
      <w:tr w:rsidR="009B77AC" w:rsidRPr="00661939" w14:paraId="7330CFF7" w14:textId="77777777" w:rsidTr="00141582">
        <w:trPr>
          <w:trHeight w:val="273"/>
          <w:jc w:val="center"/>
        </w:trPr>
        <w:tc>
          <w:tcPr>
            <w:tcW w:w="399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10C32A" w14:textId="5BB15FA8" w:rsidR="009B77AC" w:rsidRDefault="009B77AC" w:rsidP="009B77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Capacidade</w:t>
            </w:r>
          </w:p>
        </w:tc>
        <w:tc>
          <w:tcPr>
            <w:tcW w:w="20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1BDE6D" w14:textId="1A5BAAEE" w:rsidR="009B77AC" w:rsidRDefault="00241EFE" w:rsidP="009B77AC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453</w:t>
            </w:r>
            <w:r w:rsidR="008F1B6E">
              <w:rPr>
                <w:rFonts w:eastAsia="Times New Roman" w:cs="Arial"/>
                <w:color w:val="000000"/>
                <w:szCs w:val="20"/>
                <w:lang w:eastAsia="pt-BR"/>
              </w:rPr>
              <w:t>,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5</w:t>
            </w:r>
            <w:r w:rsidR="008F1B6E">
              <w:rPr>
                <w:rFonts w:eastAsia="Times New Roman" w:cs="Arial"/>
                <w:color w:val="000000"/>
                <w:szCs w:val="20"/>
                <w:lang w:eastAsia="pt-BR"/>
              </w:rPr>
              <w:t xml:space="preserve"> MW</w:t>
            </w:r>
          </w:p>
        </w:tc>
      </w:tr>
    </w:tbl>
    <w:p w14:paraId="4DB6F9AE" w14:textId="77777777" w:rsidR="00271C4C" w:rsidRPr="00EE57EE" w:rsidRDefault="00271C4C" w:rsidP="00271C4C">
      <w:pPr>
        <w:pStyle w:val="1Texto"/>
        <w:ind w:firstLine="1560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513B9FDE" w14:textId="77777777" w:rsidR="009918BF" w:rsidRPr="00414867" w:rsidRDefault="009918BF" w:rsidP="009918BF">
      <w:pPr>
        <w:pStyle w:val="1Texto"/>
        <w:ind w:left="1854" w:firstLine="0"/>
        <w:rPr>
          <w:rFonts w:ascii="Arial" w:eastAsiaTheme="majorEastAsia" w:hAnsi="Arial" w:cs="Arial"/>
        </w:rPr>
      </w:pPr>
    </w:p>
    <w:p w14:paraId="52FB40F9" w14:textId="3E4E7F90" w:rsidR="002C62E5" w:rsidRDefault="009918BF" w:rsidP="00AF618F">
      <w:pPr>
        <w:pStyle w:val="1Texto"/>
        <w:rPr>
          <w:rFonts w:ascii="Arial" w:eastAsiaTheme="majorEastAsia" w:hAnsi="Arial" w:cs="Arial"/>
        </w:rPr>
      </w:pPr>
      <w:r w:rsidRPr="00A40698">
        <w:rPr>
          <w:rFonts w:ascii="Arial" w:eastAsiaTheme="majorEastAsia" w:hAnsi="Arial" w:cs="Arial"/>
        </w:rPr>
        <w:t xml:space="preserve">Observa-se que o resultado obtido no </w:t>
      </w:r>
      <w:r w:rsidRPr="00A40698">
        <w:rPr>
          <w:rFonts w:ascii="Arial" w:eastAsiaTheme="majorEastAsia" w:hAnsi="Arial" w:cs="Arial"/>
          <w:i/>
          <w:iCs/>
        </w:rPr>
        <w:t>software</w:t>
      </w:r>
      <w:r w:rsidRPr="00A40698">
        <w:rPr>
          <w:rFonts w:ascii="Arial" w:eastAsiaTheme="majorEastAsia" w:hAnsi="Arial" w:cs="Arial"/>
        </w:rPr>
        <w:t xml:space="preserve"> foi de </w:t>
      </w:r>
      <w:r w:rsidR="00094CAD" w:rsidRPr="00A40698">
        <w:rPr>
          <w:rFonts w:ascii="Arial" w:eastAsiaTheme="majorEastAsia" w:hAnsi="Arial" w:cs="Arial"/>
        </w:rPr>
        <w:t>1.</w:t>
      </w:r>
      <w:r w:rsidR="004B391C" w:rsidRPr="00A40698">
        <w:rPr>
          <w:rFonts w:ascii="Arial" w:eastAsiaTheme="majorEastAsia" w:hAnsi="Arial" w:cs="Arial"/>
        </w:rPr>
        <w:t>16</w:t>
      </w:r>
      <w:r w:rsidR="00094CAD" w:rsidRPr="00A40698">
        <w:rPr>
          <w:rFonts w:ascii="Arial" w:eastAsiaTheme="majorEastAsia" w:hAnsi="Arial" w:cs="Arial"/>
        </w:rPr>
        <w:t>3GWh</w:t>
      </w:r>
      <w:r w:rsidR="00B856D8" w:rsidRPr="00A40698">
        <w:rPr>
          <w:rFonts w:ascii="Arial" w:eastAsiaTheme="majorEastAsia" w:hAnsi="Arial" w:cs="Arial"/>
        </w:rPr>
        <w:t>, com um despacho médio de 42%</w:t>
      </w:r>
      <w:r w:rsidR="00F85590">
        <w:rPr>
          <w:rFonts w:ascii="Arial" w:eastAsiaTheme="majorEastAsia" w:hAnsi="Arial" w:cs="Arial"/>
        </w:rPr>
        <w:t xml:space="preserve"> e </w:t>
      </w:r>
      <w:r w:rsidR="00A40698" w:rsidRPr="00607BC3">
        <w:rPr>
          <w:rFonts w:ascii="Arial" w:eastAsiaTheme="majorEastAsia" w:hAnsi="Arial" w:cs="Arial"/>
        </w:rPr>
        <w:t>operação de 8395 horas ao ano</w:t>
      </w:r>
      <w:r w:rsidR="00A34B99" w:rsidRPr="00607BC3">
        <w:rPr>
          <w:rFonts w:ascii="Arial" w:eastAsiaTheme="majorEastAsia" w:hAnsi="Arial" w:cs="Arial"/>
        </w:rPr>
        <w:t>.</w:t>
      </w:r>
      <w:r w:rsidR="009325F4">
        <w:rPr>
          <w:rFonts w:ascii="Arial" w:eastAsiaTheme="majorEastAsia" w:hAnsi="Arial" w:cs="Arial"/>
        </w:rPr>
        <w:t xml:space="preserve"> </w:t>
      </w:r>
      <w:r w:rsidR="00B856D8">
        <w:rPr>
          <w:rFonts w:ascii="Arial" w:eastAsiaTheme="majorEastAsia" w:hAnsi="Arial" w:cs="Arial"/>
        </w:rPr>
        <w:t xml:space="preserve">Se o despacho for alterado para </w:t>
      </w:r>
      <w:r w:rsidR="00B856D8" w:rsidRPr="00607BC3">
        <w:rPr>
          <w:rFonts w:ascii="Arial" w:eastAsiaTheme="majorEastAsia" w:hAnsi="Arial" w:cs="Arial"/>
        </w:rPr>
        <w:t>70%</w:t>
      </w:r>
      <w:r w:rsidR="00607BC3">
        <w:rPr>
          <w:rFonts w:ascii="Arial" w:eastAsiaTheme="majorEastAsia" w:hAnsi="Arial" w:cs="Arial"/>
        </w:rPr>
        <w:t>, considerando operação de 8.760 horas no ano</w:t>
      </w:r>
      <w:r w:rsidR="00B856D8" w:rsidRPr="00607BC3">
        <w:rPr>
          <w:rFonts w:ascii="Arial" w:eastAsiaTheme="majorEastAsia" w:hAnsi="Arial" w:cs="Arial"/>
        </w:rPr>
        <w:t>, a capacidade</w:t>
      </w:r>
      <w:r w:rsidR="00B856D8">
        <w:rPr>
          <w:rFonts w:ascii="Arial" w:eastAsiaTheme="majorEastAsia" w:hAnsi="Arial" w:cs="Arial"/>
        </w:rPr>
        <w:t xml:space="preserve"> da planta se manterá, porém a geração de energia vai para 2.292GWh com um fator de capacidade de 5</w:t>
      </w:r>
      <w:r w:rsidR="005836D0">
        <w:rPr>
          <w:rFonts w:ascii="Arial" w:eastAsiaTheme="majorEastAsia" w:hAnsi="Arial" w:cs="Arial"/>
        </w:rPr>
        <w:t>7,7</w:t>
      </w:r>
      <w:r w:rsidR="00B856D8">
        <w:rPr>
          <w:rFonts w:ascii="Arial" w:eastAsiaTheme="majorEastAsia" w:hAnsi="Arial" w:cs="Arial"/>
        </w:rPr>
        <w:t>%</w:t>
      </w:r>
      <w:r w:rsidR="00DE3747">
        <w:rPr>
          <w:rFonts w:ascii="Arial" w:eastAsiaTheme="majorEastAsia" w:hAnsi="Arial" w:cs="Arial"/>
        </w:rPr>
        <w:t>.</w:t>
      </w:r>
    </w:p>
    <w:p w14:paraId="6F688F6E" w14:textId="06ECCA46" w:rsidR="005721C7" w:rsidRDefault="008E6C3E" w:rsidP="00AF618F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A fim</w:t>
      </w:r>
      <w:r w:rsidR="00D6616B">
        <w:rPr>
          <w:rFonts w:ascii="Arial" w:eastAsiaTheme="majorEastAsia" w:hAnsi="Arial" w:cs="Arial"/>
        </w:rPr>
        <w:t xml:space="preserve"> de ser alcançado uma análise de consumo d</w:t>
      </w:r>
      <w:r>
        <w:rPr>
          <w:rFonts w:ascii="Arial" w:eastAsiaTheme="majorEastAsia" w:hAnsi="Arial" w:cs="Arial"/>
        </w:rPr>
        <w:t>a</w:t>
      </w:r>
      <w:r w:rsidR="00D6616B">
        <w:rPr>
          <w:rFonts w:ascii="Arial" w:eastAsiaTheme="majorEastAsia" w:hAnsi="Arial" w:cs="Arial"/>
        </w:rPr>
        <w:t xml:space="preserve"> biomassa </w:t>
      </w:r>
      <w:r>
        <w:rPr>
          <w:rFonts w:ascii="Arial" w:eastAsiaTheme="majorEastAsia" w:hAnsi="Arial" w:cs="Arial"/>
        </w:rPr>
        <w:t>misturada com o</w:t>
      </w:r>
      <w:r w:rsidR="00D6616B">
        <w:rPr>
          <w:rFonts w:ascii="Arial" w:eastAsiaTheme="majorEastAsia" w:hAnsi="Arial" w:cs="Arial"/>
        </w:rPr>
        <w:t xml:space="preserve"> carvão considerando a capacidade de 453,5MW, foi moldado a quantidade de </w:t>
      </w:r>
      <w:r>
        <w:rPr>
          <w:rFonts w:ascii="Arial" w:eastAsiaTheme="majorEastAsia" w:hAnsi="Arial" w:cs="Arial"/>
        </w:rPr>
        <w:t>ambos os combustíveis</w:t>
      </w:r>
      <w:r w:rsidR="00D6616B">
        <w:rPr>
          <w:rFonts w:ascii="Arial" w:eastAsiaTheme="majorEastAsia" w:hAnsi="Arial" w:cs="Arial"/>
        </w:rPr>
        <w:t xml:space="preserve"> no software</w:t>
      </w:r>
      <w:r>
        <w:rPr>
          <w:rFonts w:ascii="Arial" w:eastAsiaTheme="majorEastAsia" w:hAnsi="Arial" w:cs="Arial"/>
        </w:rPr>
        <w:t xml:space="preserve">. Os resultados estão apresentados na tabela </w:t>
      </w:r>
      <w:r w:rsidR="00C57C66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6</w:t>
      </w:r>
      <w:r>
        <w:rPr>
          <w:rFonts w:ascii="Arial" w:eastAsiaTheme="majorEastAsia" w:hAnsi="Arial" w:cs="Arial"/>
        </w:rPr>
        <w:t>.</w:t>
      </w:r>
    </w:p>
    <w:p w14:paraId="46471FF1" w14:textId="77777777" w:rsidR="00A47507" w:rsidRDefault="00A47507" w:rsidP="00607BC3">
      <w:pPr>
        <w:pStyle w:val="1Texto"/>
        <w:ind w:firstLine="0"/>
        <w:rPr>
          <w:rFonts w:ascii="Arial" w:eastAsiaTheme="majorEastAsia" w:hAnsi="Arial" w:cs="Arial"/>
        </w:rPr>
      </w:pPr>
    </w:p>
    <w:tbl>
      <w:tblPr>
        <w:tblpPr w:leftFromText="141" w:rightFromText="141" w:vertAnchor="text" w:horzAnchor="margin" w:tblpY="295"/>
        <w:tblW w:w="90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1"/>
        <w:gridCol w:w="1645"/>
        <w:gridCol w:w="1279"/>
        <w:gridCol w:w="1271"/>
        <w:gridCol w:w="1981"/>
        <w:gridCol w:w="1263"/>
      </w:tblGrid>
      <w:tr w:rsidR="00A47507" w:rsidRPr="006174E1" w14:paraId="0E0E4390" w14:textId="77777777" w:rsidTr="00A47507">
        <w:trPr>
          <w:trHeight w:val="432"/>
        </w:trPr>
        <w:tc>
          <w:tcPr>
            <w:tcW w:w="1571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D1ADE7" w14:textId="21B26410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lastRenderedPageBreak/>
              <w:t>Qtd</w:t>
            </w:r>
            <w:proofErr w:type="spellEnd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de Arroz (t)</w:t>
            </w:r>
          </w:p>
        </w:tc>
        <w:tc>
          <w:tcPr>
            <w:tcW w:w="1645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09265A" w14:textId="75A0F9D9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(t)</w:t>
            </w:r>
          </w:p>
        </w:tc>
        <w:tc>
          <w:tcPr>
            <w:tcW w:w="127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10FD59" w14:textId="77777777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de Arroz (%)</w:t>
            </w:r>
          </w:p>
        </w:tc>
        <w:tc>
          <w:tcPr>
            <w:tcW w:w="1271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D41114" w14:textId="77777777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(%)</w:t>
            </w:r>
          </w:p>
        </w:tc>
        <w:tc>
          <w:tcPr>
            <w:tcW w:w="1981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A00C9F" w14:textId="77777777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(MWh)</w:t>
            </w:r>
          </w:p>
        </w:tc>
        <w:tc>
          <w:tcPr>
            <w:tcW w:w="1263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11203B" w14:textId="77777777" w:rsidR="00A47507" w:rsidRPr="006174E1" w:rsidRDefault="00A47507" w:rsidP="00A47507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Fator de Capacidade (%)</w:t>
            </w:r>
          </w:p>
        </w:tc>
      </w:tr>
      <w:tr w:rsidR="00A47507" w:rsidRPr="006174E1" w14:paraId="1CFFB518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42B3C4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4.281.360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F758D9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182CDD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100%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7DDE5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0%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C6C6EF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1.163.194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A7BE4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29,3</w:t>
            </w:r>
          </w:p>
        </w:tc>
      </w:tr>
      <w:tr w:rsidR="00A47507" w:rsidRPr="006174E1" w14:paraId="715794EA" w14:textId="77777777" w:rsidTr="00A47507">
        <w:trPr>
          <w:trHeight w:val="27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D31657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3.913.200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0CB90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242.424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2449CC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94%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2FC66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6%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DAB567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1.149.035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E30EB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28,9</w:t>
            </w:r>
          </w:p>
        </w:tc>
      </w:tr>
      <w:tr w:rsidR="00A47507" w:rsidRPr="006174E1" w14:paraId="43A7DAD4" w14:textId="77777777" w:rsidTr="00A47507">
        <w:trPr>
          <w:trHeight w:val="27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F8C46D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3.856.560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946756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279.720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4D0AA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93%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9DD21F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7%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92F756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1.146.858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74C54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28,9</w:t>
            </w:r>
          </w:p>
        </w:tc>
      </w:tr>
      <w:tr w:rsidR="00A47507" w:rsidRPr="006174E1" w14:paraId="338FC7B3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82C638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3.431.760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FB0598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559.440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127B59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86%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2EB16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14%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D17817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1.130.540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F90709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28,5</w:t>
            </w:r>
          </w:p>
        </w:tc>
      </w:tr>
      <w:tr w:rsidR="00A47507" w:rsidRPr="006174E1" w14:paraId="009CF039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ECF95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3.006.960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274EBB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839.160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0455F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78%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3C71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22%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D8B03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1.114.239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C198C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28</w:t>
            </w:r>
          </w:p>
        </w:tc>
      </w:tr>
      <w:tr w:rsidR="00A47507" w:rsidRPr="006174E1" w14:paraId="1824F5D9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B85E7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2.610.480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C2DE7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1.100.232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49F13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70%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B88C32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30%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E74E9B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1.099.041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F4E1F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27,7</w:t>
            </w:r>
          </w:p>
        </w:tc>
      </w:tr>
      <w:tr w:rsidR="00A47507" w:rsidRPr="006174E1" w14:paraId="0B7ADDF0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F83F9A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2.129.040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CD282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1.417.248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149DB8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60%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632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40%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308C30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1.505.464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EFB47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37,9</w:t>
            </w:r>
          </w:p>
        </w:tc>
      </w:tr>
      <w:tr w:rsidR="00A47507" w:rsidRPr="006174E1" w14:paraId="52A86C1F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A0FF82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1.704.240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6BDFF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1.696.968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63BA14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50%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E64DF4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50%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498ECA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1.496.250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7ACAE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37,7</w:t>
            </w:r>
          </w:p>
        </w:tc>
      </w:tr>
      <w:tr w:rsidR="00A47507" w:rsidRPr="006174E1" w14:paraId="3B2E8052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48C418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1.279.440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979699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1.976.688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79492B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39%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F8CB70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61%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A17934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1.487.042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3A0D9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37,4</w:t>
            </w:r>
          </w:p>
        </w:tc>
      </w:tr>
      <w:tr w:rsidR="00A47507" w:rsidRPr="006174E1" w14:paraId="5B010046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FD9B5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882.960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3C178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2.237.760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5EF96D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28%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38652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72%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94A259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1.478.452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510C3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37,2</w:t>
            </w:r>
          </w:p>
        </w:tc>
      </w:tr>
      <w:tr w:rsidR="00A47507" w:rsidRPr="006174E1" w14:paraId="1D29282E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746BCC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458.160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58604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2.517.480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735917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15%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DAF8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85%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B2D42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1.469.253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10853" w14:textId="77777777" w:rsidR="00A47507" w:rsidRPr="006174E1" w:rsidRDefault="00A47507" w:rsidP="00A47507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</w:t>
            </w:r>
          </w:p>
        </w:tc>
      </w:tr>
      <w:tr w:rsidR="00A47507" w:rsidRPr="006174E1" w14:paraId="3C057C85" w14:textId="77777777" w:rsidTr="00A47507">
        <w:trPr>
          <w:trHeight w:val="257"/>
        </w:trPr>
        <w:tc>
          <w:tcPr>
            <w:tcW w:w="157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4EF71FE3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798F23A0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2.818.900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03569B01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0%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C851BCE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100%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09886849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1.459.200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51155FB5" w14:textId="77777777" w:rsidR="00A47507" w:rsidRPr="006174E1" w:rsidRDefault="00A47507" w:rsidP="00A47507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36,7</w:t>
            </w:r>
          </w:p>
        </w:tc>
      </w:tr>
    </w:tbl>
    <w:p w14:paraId="56CECE5C" w14:textId="590DF3DE" w:rsidR="00607BC3" w:rsidRDefault="00607BC3" w:rsidP="00607BC3">
      <w:pPr>
        <w:pStyle w:val="1Texto"/>
        <w:ind w:firstLine="0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6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</w:t>
      </w:r>
      <w:r w:rsidRPr="008E6C3E">
        <w:rPr>
          <w:rFonts w:ascii="Arial" w:eastAsiaTheme="majorEastAsia" w:hAnsi="Arial" w:cs="Arial"/>
        </w:rPr>
        <w:t xml:space="preserve">Geração de Energia para a PCT de </w:t>
      </w:r>
      <w:r>
        <w:rPr>
          <w:rFonts w:ascii="Arial" w:eastAsiaTheme="majorEastAsia" w:hAnsi="Arial" w:cs="Arial"/>
        </w:rPr>
        <w:t>453,5</w:t>
      </w:r>
      <w:r w:rsidRPr="008E6C3E">
        <w:rPr>
          <w:rFonts w:ascii="Arial" w:eastAsiaTheme="majorEastAsia" w:hAnsi="Arial" w:cs="Arial"/>
        </w:rPr>
        <w:t>MW</w:t>
      </w:r>
    </w:p>
    <w:p w14:paraId="328F9E20" w14:textId="77777777" w:rsidR="005721C7" w:rsidRDefault="005721C7" w:rsidP="005721C7">
      <w:pPr>
        <w:pStyle w:val="1Texto"/>
        <w:ind w:firstLine="0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2FBA1D25" w14:textId="77777777" w:rsidR="005721C7" w:rsidRDefault="005721C7" w:rsidP="00AF618F">
      <w:pPr>
        <w:pStyle w:val="1Texto"/>
        <w:rPr>
          <w:rFonts w:ascii="Arial" w:eastAsiaTheme="majorEastAsia" w:hAnsi="Arial" w:cs="Arial"/>
        </w:rPr>
      </w:pPr>
    </w:p>
    <w:p w14:paraId="1A0A5F27" w14:textId="77777777" w:rsidR="00D01581" w:rsidRDefault="00D01581" w:rsidP="00D0158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Observa-se que quando se tem 60% de biomassa e 40% de carvão, se tem o maior fator de capacidade da planta, que é 37,9%.</w:t>
      </w:r>
    </w:p>
    <w:p w14:paraId="4126CF07" w14:textId="5BBD1AE7" w:rsidR="00C57C66" w:rsidRDefault="00C57C66" w:rsidP="00C57C66">
      <w:pPr>
        <w:pStyle w:val="1Texto"/>
        <w:rPr>
          <w:rFonts w:ascii="Arial" w:eastAsiaTheme="majorEastAsia" w:hAnsi="Arial" w:cs="Arial"/>
        </w:rPr>
      </w:pPr>
      <w:r w:rsidRPr="004F2B3B">
        <w:rPr>
          <w:rFonts w:ascii="Arial" w:eastAsiaTheme="majorEastAsia" w:hAnsi="Arial" w:cs="Arial"/>
        </w:rPr>
        <w:t xml:space="preserve">Na tabela </w:t>
      </w:r>
      <w:r w:rsidR="004F2B3B" w:rsidRPr="004F2B3B"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7</w:t>
      </w:r>
      <w:r w:rsidRPr="004F2B3B">
        <w:rPr>
          <w:rFonts w:ascii="Arial" w:eastAsiaTheme="majorEastAsia" w:hAnsi="Arial" w:cs="Arial"/>
        </w:rPr>
        <w:t>, estão apresentados os valores calculados das emissões de CO</w:t>
      </w:r>
      <w:r w:rsidRPr="00221B7C">
        <w:rPr>
          <w:rFonts w:ascii="Arial" w:eastAsiaTheme="majorEastAsia" w:hAnsi="Arial" w:cs="Arial"/>
          <w:vertAlign w:val="subscript"/>
        </w:rPr>
        <w:t>2eq</w:t>
      </w:r>
      <w:r w:rsidRPr="004F2B3B">
        <w:rPr>
          <w:rFonts w:ascii="Arial" w:eastAsiaTheme="majorEastAsia" w:hAnsi="Arial" w:cs="Arial"/>
        </w:rPr>
        <w:t xml:space="preserve"> (t). Para a emissão da biomassa foi utilizado a equação (2) e para o cálculo de emissão do carvão foi considerado a tabela </w:t>
      </w:r>
      <w:r w:rsidR="007847A9">
        <w:rPr>
          <w:rFonts w:ascii="Arial" w:eastAsiaTheme="majorEastAsia" w:hAnsi="Arial" w:cs="Arial"/>
        </w:rPr>
        <w:t>5</w:t>
      </w:r>
      <w:r w:rsidRPr="004F2B3B">
        <w:rPr>
          <w:rFonts w:ascii="Arial" w:eastAsiaTheme="majorEastAsia" w:hAnsi="Arial" w:cs="Arial"/>
        </w:rPr>
        <w:t>.</w:t>
      </w:r>
    </w:p>
    <w:p w14:paraId="0BCAE79C" w14:textId="77777777" w:rsidR="00104165" w:rsidRDefault="00104165" w:rsidP="00C57C66">
      <w:pPr>
        <w:pStyle w:val="1Texto"/>
        <w:rPr>
          <w:rFonts w:ascii="Arial" w:eastAsiaTheme="majorEastAsia" w:hAnsi="Arial" w:cs="Arial"/>
        </w:rPr>
      </w:pPr>
    </w:p>
    <w:tbl>
      <w:tblPr>
        <w:tblpPr w:leftFromText="141" w:rightFromText="141" w:vertAnchor="page" w:horzAnchor="margin" w:tblpY="9716"/>
        <w:tblW w:w="90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4"/>
        <w:gridCol w:w="1061"/>
        <w:gridCol w:w="1088"/>
        <w:gridCol w:w="843"/>
        <w:gridCol w:w="1100"/>
        <w:gridCol w:w="1167"/>
        <w:gridCol w:w="1313"/>
        <w:gridCol w:w="1167"/>
      </w:tblGrid>
      <w:tr w:rsidR="00917649" w:rsidRPr="002C351C" w14:paraId="5E3EE7A0" w14:textId="77777777" w:rsidTr="00917649">
        <w:trPr>
          <w:trHeight w:val="814"/>
        </w:trPr>
        <w:tc>
          <w:tcPr>
            <w:tcW w:w="1354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353A2" w14:textId="7D82B6C9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de Arroz (t)</w:t>
            </w:r>
          </w:p>
        </w:tc>
        <w:tc>
          <w:tcPr>
            <w:tcW w:w="1061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9C4931" w14:textId="375859DF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(t)</w:t>
            </w:r>
          </w:p>
        </w:tc>
        <w:tc>
          <w:tcPr>
            <w:tcW w:w="1088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B0A062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de Arroz (%)</w:t>
            </w:r>
          </w:p>
        </w:tc>
        <w:tc>
          <w:tcPr>
            <w:tcW w:w="843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05C9AA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proofErr w:type="spellStart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Qtd</w:t>
            </w:r>
            <w:proofErr w:type="spellEnd"/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(%)</w:t>
            </w:r>
          </w:p>
        </w:tc>
        <w:tc>
          <w:tcPr>
            <w:tcW w:w="1100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62E30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(MWh)</w:t>
            </w:r>
          </w:p>
        </w:tc>
        <w:tc>
          <w:tcPr>
            <w:tcW w:w="1167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F6C073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tCO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casca c/ tratam.</w:t>
            </w:r>
          </w:p>
        </w:tc>
        <w:tc>
          <w:tcPr>
            <w:tcW w:w="1313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41F3E3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tCO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</w:t>
            </w:r>
          </w:p>
        </w:tc>
        <w:tc>
          <w:tcPr>
            <w:tcW w:w="1167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362BE5" w14:textId="77777777" w:rsidR="00917649" w:rsidRPr="002C351C" w:rsidRDefault="00917649" w:rsidP="00917649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tCO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 w:rsidRPr="002C351C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+ Casca</w:t>
            </w:r>
          </w:p>
        </w:tc>
      </w:tr>
      <w:tr w:rsidR="00917649" w:rsidRPr="002C351C" w14:paraId="4B383A5E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48D37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4.281.360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E677F8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952DDA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100%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0CC5FC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141A74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1.163.194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7C00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538.559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F08B1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1D2598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538.559</w:t>
            </w:r>
          </w:p>
        </w:tc>
      </w:tr>
      <w:tr w:rsidR="00917649" w:rsidRPr="002C351C" w14:paraId="5065ABB8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24159E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3.913.200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5E36B3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242.424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6544E0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94%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1002A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6%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4323EC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1.149.035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C611B7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645.104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A2726B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115.088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0C6404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760.192</w:t>
            </w:r>
          </w:p>
        </w:tc>
      </w:tr>
      <w:tr w:rsidR="00917649" w:rsidRPr="002C351C" w14:paraId="70D5E87E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798982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3.856.560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9D2DF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279.720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FA6D72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93%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9823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EA5BF1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1.146.858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D6159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464.045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0781E6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132.888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0F1CF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596.933</w:t>
            </w:r>
          </w:p>
        </w:tc>
      </w:tr>
      <w:tr w:rsidR="00917649" w:rsidRPr="002C351C" w14:paraId="27232EE8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452AA6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3.431.760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820C54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559.440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FCD2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86%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F2F50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14%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96BC1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1.130.540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BBC39B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59.708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4C030C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265.716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1DD939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325.424</w:t>
            </w:r>
          </w:p>
        </w:tc>
      </w:tr>
      <w:tr w:rsidR="00917649" w:rsidRPr="002C351C" w14:paraId="0CDB8C92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CB53E6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3.006.960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5E5B53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839.160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E23E8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78%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862799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22%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A9EEE5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1.114.239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3ED0FC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182.421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E42EE2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398.835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E77E0D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581.256</w:t>
            </w:r>
          </w:p>
        </w:tc>
      </w:tr>
      <w:tr w:rsidR="00917649" w:rsidRPr="002C351C" w14:paraId="6E731F5C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AC7A54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2.610.480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DDD8A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1.100.232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CE8831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70%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B98BD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30%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F7BCE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1.099.041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AD4C1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247.794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4D591D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523.055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6074F1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770.850</w:t>
            </w:r>
          </w:p>
        </w:tc>
      </w:tr>
      <w:tr w:rsidR="00917649" w:rsidRPr="002C351C" w14:paraId="287316B3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86F625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2.129.040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DCEA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1.417.248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0E5F2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60%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65E7C9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40%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79EAD4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1.505.464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32949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329.893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7A587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674.058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9FB1C2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1.003.951</w:t>
            </w:r>
          </w:p>
        </w:tc>
      </w:tr>
      <w:tr w:rsidR="00917649" w:rsidRPr="002C351C" w14:paraId="355E8BE2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AA5D8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1.704.240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940F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1.696.968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3EE481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50%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D1047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50%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A681F5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1.496.250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D47DB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285.344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E82DB9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807.502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2EF44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1.092.846</w:t>
            </w:r>
          </w:p>
        </w:tc>
      </w:tr>
      <w:tr w:rsidR="00917649" w:rsidRPr="002C351C" w14:paraId="79E5CA22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291E25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1.279.440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761807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1.976.688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84B34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39%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DEE330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61%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BEA950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1.487.042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7257A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214.173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986EBD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941.108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D2BCB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1.155.281</w:t>
            </w:r>
          </w:p>
        </w:tc>
      </w:tr>
      <w:tr w:rsidR="00917649" w:rsidRPr="002C351C" w14:paraId="68D62DCB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886DD1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882.960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E9D83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2.237.760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19C353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28%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672A36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72%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CB120B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1.478.452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7FDAD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147.684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FBD98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1.065.875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D3EA73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1.213.559</w:t>
            </w:r>
          </w:p>
        </w:tc>
      </w:tr>
      <w:tr w:rsidR="00917649" w:rsidRPr="002C351C" w14:paraId="3208C2A3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A7B3DD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458.160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AC0D6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2.517.480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8C47B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15%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93DE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85%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B9C19A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1.469.253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45319A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75.271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8C8FB3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1.199.712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1AD0D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1.274.983</w:t>
            </w:r>
          </w:p>
        </w:tc>
      </w:tr>
      <w:tr w:rsidR="00917649" w:rsidRPr="002C351C" w14:paraId="778F34DA" w14:textId="77777777" w:rsidTr="00917649">
        <w:trPr>
          <w:trHeight w:val="257"/>
        </w:trPr>
        <w:tc>
          <w:tcPr>
            <w:tcW w:w="135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151FA4CF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7A025883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2.818.900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470A8616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0%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9C6D46D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100%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5BD06304" w14:textId="77777777" w:rsidR="00917649" w:rsidRPr="002C351C" w:rsidRDefault="00917649" w:rsidP="00917649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1.459.200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64736F63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3B850820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1.341.005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79958153" w14:textId="77777777" w:rsidR="00917649" w:rsidRPr="002C351C" w:rsidRDefault="00917649" w:rsidP="00917649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1.341.005</w:t>
            </w:r>
          </w:p>
        </w:tc>
      </w:tr>
    </w:tbl>
    <w:p w14:paraId="6D333663" w14:textId="152A1632" w:rsidR="00104165" w:rsidRDefault="004F2B3B" w:rsidP="00104165">
      <w:pPr>
        <w:pStyle w:val="1Texto"/>
        <w:ind w:firstLine="0"/>
        <w:rPr>
          <w:rFonts w:ascii="Arial" w:eastAsiaTheme="majorEastAsia" w:hAnsi="Arial" w:cs="Arial"/>
        </w:rPr>
      </w:pPr>
      <w:r w:rsidRPr="00104165">
        <w:rPr>
          <w:rFonts w:ascii="Arial" w:eastAsiaTheme="majorEastAsia" w:hAnsi="Arial" w:cs="Arial"/>
        </w:rPr>
        <w:t xml:space="preserve"> </w:t>
      </w:r>
      <w:r w:rsidR="00104165" w:rsidRPr="00104165">
        <w:rPr>
          <w:rFonts w:ascii="Arial" w:eastAsiaTheme="majorEastAsia" w:hAnsi="Arial" w:cs="Arial"/>
        </w:rPr>
        <w:t xml:space="preserve">Tabela </w:t>
      </w:r>
      <w:r>
        <w:rPr>
          <w:rFonts w:ascii="Arial" w:eastAsiaTheme="majorEastAsia" w:hAnsi="Arial" w:cs="Arial"/>
        </w:rPr>
        <w:t>1</w:t>
      </w:r>
      <w:r w:rsidR="001B7872">
        <w:rPr>
          <w:rFonts w:ascii="Arial" w:eastAsiaTheme="majorEastAsia" w:hAnsi="Arial" w:cs="Arial"/>
        </w:rPr>
        <w:t>7</w:t>
      </w:r>
      <w:r w:rsidR="00104165" w:rsidRPr="00104165">
        <w:rPr>
          <w:rFonts w:ascii="Arial" w:eastAsiaTheme="majorEastAsia" w:hAnsi="Arial" w:cs="Arial"/>
        </w:rPr>
        <w:t>: Cálculos de Emissões para a PCT de 453,5MW</w:t>
      </w:r>
    </w:p>
    <w:p w14:paraId="65E5DC84" w14:textId="3FE346C8" w:rsidR="00D702E4" w:rsidRDefault="00C57C66" w:rsidP="00104165">
      <w:pPr>
        <w:pStyle w:val="1Texto"/>
        <w:ind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D702E4" w:rsidRPr="00EE57EE">
        <w:rPr>
          <w:rFonts w:ascii="Arial" w:hAnsi="Arial" w:cs="Arial"/>
          <w:sz w:val="20"/>
          <w:szCs w:val="20"/>
        </w:rPr>
        <w:t>Fonte: Do autor (202</w:t>
      </w:r>
      <w:r w:rsidR="00D702E4">
        <w:rPr>
          <w:rFonts w:ascii="Arial" w:hAnsi="Arial" w:cs="Arial"/>
          <w:sz w:val="20"/>
          <w:szCs w:val="20"/>
        </w:rPr>
        <w:t>3</w:t>
      </w:r>
      <w:r w:rsidR="00D702E4" w:rsidRPr="00EE57EE">
        <w:rPr>
          <w:rFonts w:ascii="Arial" w:hAnsi="Arial" w:cs="Arial"/>
          <w:sz w:val="20"/>
          <w:szCs w:val="20"/>
        </w:rPr>
        <w:t>).</w:t>
      </w:r>
    </w:p>
    <w:p w14:paraId="2C2858D9" w14:textId="77777777" w:rsidR="009A3CE8" w:rsidRDefault="009A3CE8" w:rsidP="002628FB">
      <w:pPr>
        <w:pStyle w:val="1Texto"/>
        <w:rPr>
          <w:rFonts w:ascii="Arial" w:eastAsiaTheme="majorEastAsia" w:hAnsi="Arial" w:cs="Arial"/>
          <w:lang w:eastAsia="en-US"/>
        </w:rPr>
      </w:pPr>
    </w:p>
    <w:p w14:paraId="48654894" w14:textId="77777777" w:rsidR="001B7872" w:rsidRDefault="002628FB" w:rsidP="00D27BC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  <w:lang w:eastAsia="en-US"/>
        </w:rPr>
        <w:t xml:space="preserve">Para as mesmas quantidades de biomassa e carvão mencionados na tabela </w:t>
      </w:r>
      <w:r w:rsidR="004F2B3B">
        <w:rPr>
          <w:rFonts w:ascii="Arial" w:eastAsiaTheme="majorEastAsia" w:hAnsi="Arial" w:cs="Arial"/>
          <w:lang w:eastAsia="en-US"/>
        </w:rPr>
        <w:t>1</w:t>
      </w:r>
      <w:r w:rsidR="001B7872">
        <w:rPr>
          <w:rFonts w:ascii="Arial" w:eastAsiaTheme="majorEastAsia" w:hAnsi="Arial" w:cs="Arial"/>
          <w:lang w:eastAsia="en-US"/>
        </w:rPr>
        <w:t>7</w:t>
      </w:r>
      <w:r>
        <w:rPr>
          <w:rFonts w:ascii="Arial" w:eastAsiaTheme="majorEastAsia" w:hAnsi="Arial" w:cs="Arial"/>
          <w:lang w:eastAsia="en-US"/>
        </w:rPr>
        <w:t>, foram feitas novas simulações considerando o despacho de 100%</w:t>
      </w:r>
      <w:r w:rsidR="00607BC3">
        <w:rPr>
          <w:rFonts w:ascii="Arial" w:eastAsiaTheme="majorEastAsia" w:hAnsi="Arial" w:cs="Arial"/>
          <w:lang w:eastAsia="en-US"/>
        </w:rPr>
        <w:t xml:space="preserve"> e </w:t>
      </w:r>
      <w:r w:rsidR="00607BC3">
        <w:rPr>
          <w:rFonts w:ascii="Arial" w:eastAsiaTheme="majorEastAsia" w:hAnsi="Arial" w:cs="Arial"/>
        </w:rPr>
        <w:t>operação de 8.760 horas ao ano</w:t>
      </w:r>
      <w:r>
        <w:rPr>
          <w:rFonts w:ascii="Arial" w:eastAsiaTheme="majorEastAsia" w:hAnsi="Arial" w:cs="Arial"/>
          <w:lang w:eastAsia="en-US"/>
        </w:rPr>
        <w:t xml:space="preserve">. </w:t>
      </w:r>
      <w:r w:rsidR="00BF3BBD">
        <w:rPr>
          <w:rFonts w:ascii="Arial" w:eastAsiaTheme="majorEastAsia" w:hAnsi="Arial" w:cs="Arial"/>
          <w:lang w:eastAsia="en-US"/>
        </w:rPr>
        <w:t>Alguns dos</w:t>
      </w:r>
      <w:r>
        <w:rPr>
          <w:rFonts w:ascii="Arial" w:eastAsiaTheme="majorEastAsia" w:hAnsi="Arial" w:cs="Arial"/>
          <w:lang w:eastAsia="en-US"/>
        </w:rPr>
        <w:t xml:space="preserve"> resultados </w:t>
      </w:r>
      <w:r w:rsidR="00BF3BBD">
        <w:rPr>
          <w:rFonts w:ascii="Arial" w:eastAsiaTheme="majorEastAsia" w:hAnsi="Arial" w:cs="Arial"/>
          <w:lang w:eastAsia="en-US"/>
        </w:rPr>
        <w:t xml:space="preserve">observados são: o </w:t>
      </w:r>
      <w:r w:rsidR="003F03FF">
        <w:rPr>
          <w:rFonts w:ascii="Arial" w:eastAsiaTheme="majorEastAsia" w:hAnsi="Arial" w:cs="Arial"/>
          <w:lang w:eastAsia="en-US"/>
        </w:rPr>
        <w:t xml:space="preserve">fator de </w:t>
      </w:r>
      <w:r w:rsidR="003F03FF">
        <w:rPr>
          <w:rFonts w:ascii="Arial" w:eastAsiaTheme="majorEastAsia" w:hAnsi="Arial" w:cs="Arial"/>
          <w:lang w:eastAsia="en-US"/>
        </w:rPr>
        <w:lastRenderedPageBreak/>
        <w:t>capacidade da planta vari</w:t>
      </w:r>
      <w:r w:rsidR="009325F4">
        <w:rPr>
          <w:rFonts w:ascii="Arial" w:eastAsiaTheme="majorEastAsia" w:hAnsi="Arial" w:cs="Arial"/>
          <w:lang w:eastAsia="en-US"/>
        </w:rPr>
        <w:t>a</w:t>
      </w:r>
      <w:r w:rsidR="003F03FF">
        <w:rPr>
          <w:rFonts w:ascii="Arial" w:eastAsiaTheme="majorEastAsia" w:hAnsi="Arial" w:cs="Arial"/>
          <w:lang w:eastAsia="en-US"/>
        </w:rPr>
        <w:t xml:space="preserve"> de 79,8 a 98,4%</w:t>
      </w:r>
      <w:r w:rsidR="00BF3BBD">
        <w:rPr>
          <w:rFonts w:ascii="Arial" w:eastAsiaTheme="majorEastAsia" w:hAnsi="Arial" w:cs="Arial"/>
          <w:lang w:eastAsia="en-US"/>
        </w:rPr>
        <w:t xml:space="preserve">, as emissões </w:t>
      </w:r>
      <w:r w:rsidR="00BF3BBD">
        <w:rPr>
          <w:rFonts w:ascii="Arial" w:eastAsiaTheme="majorEastAsia" w:hAnsi="Arial" w:cs="Arial"/>
        </w:rPr>
        <w:t>reduzem 55,2%</w:t>
      </w:r>
      <w:r w:rsidR="00BF3BBD">
        <w:rPr>
          <w:rFonts w:ascii="Arial" w:eastAsiaTheme="majorEastAsia" w:hAnsi="Arial" w:cs="Arial"/>
        </w:rPr>
        <w:t xml:space="preserve"> considerando a planta </w:t>
      </w:r>
      <w:r w:rsidR="009C482B">
        <w:rPr>
          <w:rFonts w:ascii="Arial" w:eastAsiaTheme="majorEastAsia" w:hAnsi="Arial" w:cs="Arial"/>
        </w:rPr>
        <w:t xml:space="preserve">operando com 100% de biomassa, se comparada a planta com carvão, embora também haja redução na geração de energia de aproximadamente </w:t>
      </w:r>
      <w:r w:rsidR="004E1E15">
        <w:rPr>
          <w:rFonts w:ascii="Arial" w:eastAsiaTheme="majorEastAsia" w:hAnsi="Arial" w:cs="Arial"/>
        </w:rPr>
        <w:t>11%.</w:t>
      </w:r>
    </w:p>
    <w:p w14:paraId="44AB4A64" w14:textId="59B3237D" w:rsidR="00D27BC1" w:rsidRDefault="00FD01BD" w:rsidP="00D27BC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Na tabela </w:t>
      </w:r>
      <w:r w:rsidR="001B7872">
        <w:rPr>
          <w:rFonts w:ascii="Arial" w:eastAsiaTheme="majorEastAsia" w:hAnsi="Arial" w:cs="Arial"/>
        </w:rPr>
        <w:t>18</w:t>
      </w:r>
      <w:r>
        <w:rPr>
          <w:rFonts w:ascii="Arial" w:eastAsiaTheme="majorEastAsia" w:hAnsi="Arial" w:cs="Arial"/>
        </w:rPr>
        <w:t xml:space="preserve">, estão apresentados alguns dos </w:t>
      </w:r>
      <w:r w:rsidR="00B7006E">
        <w:rPr>
          <w:rFonts w:ascii="Arial" w:eastAsiaTheme="majorEastAsia" w:hAnsi="Arial" w:cs="Arial"/>
        </w:rPr>
        <w:t>resultados</w:t>
      </w:r>
      <w:r>
        <w:rPr>
          <w:rFonts w:ascii="Arial" w:eastAsiaTheme="majorEastAsia" w:hAnsi="Arial" w:cs="Arial"/>
        </w:rPr>
        <w:t xml:space="preserve"> obtidos</w:t>
      </w:r>
      <w:r w:rsidR="00C353CA">
        <w:rPr>
          <w:rFonts w:ascii="Arial" w:eastAsiaTheme="majorEastAsia" w:hAnsi="Arial" w:cs="Arial"/>
        </w:rPr>
        <w:t>, voltados para</w:t>
      </w:r>
      <w:r w:rsidR="007D6876">
        <w:rPr>
          <w:rFonts w:ascii="Arial" w:eastAsiaTheme="majorEastAsia" w:hAnsi="Arial" w:cs="Arial"/>
        </w:rPr>
        <w:t xml:space="preserve"> </w:t>
      </w:r>
      <w:r w:rsidR="00B7006E">
        <w:rPr>
          <w:rFonts w:ascii="Arial" w:eastAsiaTheme="majorEastAsia" w:hAnsi="Arial" w:cs="Arial"/>
        </w:rPr>
        <w:t>planta de Santa Catarina</w:t>
      </w:r>
      <w:r w:rsidR="00C353CA">
        <w:rPr>
          <w:rFonts w:ascii="Arial" w:eastAsiaTheme="majorEastAsia" w:hAnsi="Arial" w:cs="Arial"/>
        </w:rPr>
        <w:t>.</w:t>
      </w:r>
    </w:p>
    <w:p w14:paraId="39F33AFE" w14:textId="77777777" w:rsidR="00866688" w:rsidRDefault="00866688" w:rsidP="00D27BC1">
      <w:pPr>
        <w:pStyle w:val="1Texto"/>
        <w:rPr>
          <w:rFonts w:ascii="Arial" w:eastAsiaTheme="majorEastAsia" w:hAnsi="Arial" w:cs="Arial"/>
        </w:rPr>
      </w:pPr>
    </w:p>
    <w:tbl>
      <w:tblPr>
        <w:tblpPr w:leftFromText="141" w:rightFromText="141" w:vertAnchor="text" w:horzAnchor="margin" w:tblpXSpec="center" w:tblpY="277"/>
        <w:tblW w:w="103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6"/>
        <w:gridCol w:w="982"/>
        <w:gridCol w:w="1122"/>
        <w:gridCol w:w="1190"/>
        <w:gridCol w:w="848"/>
        <w:gridCol w:w="848"/>
      </w:tblGrid>
      <w:tr w:rsidR="009910D1" w:rsidRPr="00135A91" w14:paraId="70A4DF48" w14:textId="77777777" w:rsidTr="009910D1">
        <w:trPr>
          <w:trHeight w:val="316"/>
        </w:trPr>
        <w:tc>
          <w:tcPr>
            <w:tcW w:w="5346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BBE97F" w14:textId="77777777" w:rsidR="009910D1" w:rsidRPr="00135A9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Tipo de Análise</w:t>
            </w:r>
          </w:p>
        </w:tc>
        <w:tc>
          <w:tcPr>
            <w:tcW w:w="98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F96C13" w14:textId="77777777" w:rsidR="009910D1" w:rsidRPr="00135A9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</w:t>
            </w:r>
            <w:proofErr w:type="spellStart"/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GWh</w:t>
            </w:r>
            <w:proofErr w:type="spellEnd"/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)</w:t>
            </w:r>
          </w:p>
        </w:tc>
        <w:tc>
          <w:tcPr>
            <w:tcW w:w="112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B404EB" w14:textId="5AB34E9F" w:rsidR="009910D1" w:rsidRPr="00135A9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(t)</w:t>
            </w:r>
          </w:p>
        </w:tc>
        <w:tc>
          <w:tcPr>
            <w:tcW w:w="1190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</w:tcPr>
          <w:p w14:paraId="252D9A6B" w14:textId="77777777" w:rsidR="009910D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biomassa (%)</w:t>
            </w:r>
          </w:p>
        </w:tc>
        <w:tc>
          <w:tcPr>
            <w:tcW w:w="848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</w:tcPr>
          <w:p w14:paraId="6189B5B0" w14:textId="77777777" w:rsidR="009910D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CO</w:t>
            </w:r>
            <w:r w:rsidRPr="00221B7C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carvão (%)</w:t>
            </w:r>
          </w:p>
        </w:tc>
        <w:tc>
          <w:tcPr>
            <w:tcW w:w="848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</w:tcPr>
          <w:p w14:paraId="7B0C1154" w14:textId="77777777" w:rsidR="009910D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FC </w:t>
            </w:r>
          </w:p>
          <w:p w14:paraId="1901AF0A" w14:textId="77777777" w:rsidR="009910D1" w:rsidRDefault="009910D1" w:rsidP="009910D1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(%)</w:t>
            </w:r>
          </w:p>
        </w:tc>
      </w:tr>
      <w:tr w:rsidR="009910D1" w:rsidRPr="00135A91" w14:paraId="6D790C28" w14:textId="77777777" w:rsidTr="009910D1">
        <w:trPr>
          <w:trHeight w:val="115"/>
        </w:trPr>
        <w:tc>
          <w:tcPr>
            <w:tcW w:w="53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6C665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Calculado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5C046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4B0C7F">
              <w:rPr>
                <w:rFonts w:eastAsia="Times New Roman" w:cs="Arial"/>
                <w:color w:val="000000"/>
                <w:szCs w:val="20"/>
                <w:lang w:eastAsia="pt-BR"/>
              </w:rPr>
              <w:t>2.464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6DFE05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32E69">
              <w:rPr>
                <w:rFonts w:eastAsia="Times New Roman" w:cs="Arial"/>
                <w:color w:val="000000"/>
                <w:szCs w:val="20"/>
                <w:lang w:eastAsia="pt-BR"/>
              </w:rPr>
              <w:t>1.140.832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3B6DCFA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9483E4E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38B2E38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62</w:t>
            </w:r>
          </w:p>
        </w:tc>
      </w:tr>
      <w:tr w:rsidR="009910D1" w:rsidRPr="00135A91" w14:paraId="2B1B638B" w14:textId="77777777" w:rsidTr="009910D1">
        <w:trPr>
          <w:trHeight w:val="115"/>
        </w:trPr>
        <w:tc>
          <w:tcPr>
            <w:tcW w:w="53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4575C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Simulado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855F1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1.163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75B926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332E69">
              <w:rPr>
                <w:rFonts w:eastAsia="Times New Roman" w:cs="Arial"/>
                <w:color w:val="000000"/>
                <w:szCs w:val="20"/>
                <w:lang w:eastAsia="pt-BR"/>
              </w:rPr>
              <w:t>538.559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54C9BEE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706CAFB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AA5F100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29,3</w:t>
            </w:r>
          </w:p>
        </w:tc>
      </w:tr>
      <w:tr w:rsidR="009910D1" w:rsidRPr="00135A91" w14:paraId="4BBA3D80" w14:textId="77777777" w:rsidTr="009910D1">
        <w:trPr>
          <w:trHeight w:val="115"/>
        </w:trPr>
        <w:tc>
          <w:tcPr>
            <w:tcW w:w="53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69D77" w14:textId="31FC51AB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Simulado (</w:t>
            </w:r>
            <w:r w:rsidR="00041726">
              <w:rPr>
                <w:rFonts w:eastAsia="Times New Roman" w:cs="Arial"/>
                <w:color w:val="000000"/>
                <w:szCs w:val="20"/>
                <w:lang w:eastAsia="pt-BR"/>
              </w:rPr>
              <w:t>9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0% despacho)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3D37E" w14:textId="7F32BD47" w:rsidR="009910D1" w:rsidRPr="00135A91" w:rsidRDefault="00041726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Theme="majorEastAsia" w:cs="Arial"/>
              </w:rPr>
              <w:t>3.001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56CE0" w14:textId="779D197C" w:rsidR="009910D1" w:rsidRPr="00135A91" w:rsidRDefault="00041726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1.389.525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2CEC0FE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0CE8E29" w14:textId="77777777" w:rsidR="009910D1" w:rsidRPr="00332E69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F30BC72" w14:textId="56C5AEF2" w:rsidR="009910D1" w:rsidRPr="009B75EB" w:rsidRDefault="009B75EB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9B75EB">
              <w:rPr>
                <w:rFonts w:eastAsiaTheme="majorEastAsia" w:cs="Arial"/>
              </w:rPr>
              <w:t>75,5</w:t>
            </w:r>
          </w:p>
        </w:tc>
      </w:tr>
      <w:tr w:rsidR="009910D1" w:rsidRPr="00135A91" w14:paraId="78AC35B7" w14:textId="77777777" w:rsidTr="009910D1">
        <w:trPr>
          <w:trHeight w:val="115"/>
        </w:trPr>
        <w:tc>
          <w:tcPr>
            <w:tcW w:w="534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7AE1D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Simulado (60% biomassa - 40% carvão)</w:t>
            </w:r>
          </w:p>
        </w:tc>
        <w:tc>
          <w:tcPr>
            <w:tcW w:w="98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F3B91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51DA8">
              <w:rPr>
                <w:rFonts w:eastAsia="Times New Roman" w:cs="Arial"/>
                <w:color w:val="000000"/>
                <w:szCs w:val="20"/>
                <w:lang w:eastAsia="pt-BR"/>
              </w:rPr>
              <w:t>1.505</w:t>
            </w:r>
          </w:p>
        </w:tc>
        <w:tc>
          <w:tcPr>
            <w:tcW w:w="112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2D09E2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2C351C">
              <w:rPr>
                <w:rFonts w:eastAsia="Times New Roman" w:cs="Arial"/>
                <w:color w:val="000000"/>
                <w:szCs w:val="20"/>
                <w:lang w:eastAsia="pt-BR"/>
              </w:rPr>
              <w:t>1.003.951</w:t>
            </w:r>
          </w:p>
        </w:tc>
        <w:tc>
          <w:tcPr>
            <w:tcW w:w="1190" w:type="dxa"/>
            <w:tcBorders>
              <w:top w:val="nil"/>
              <w:left w:val="nil"/>
              <w:right w:val="nil"/>
            </w:tcBorders>
            <w:shd w:val="clear" w:color="000000" w:fill="FFFFFF"/>
          </w:tcPr>
          <w:p w14:paraId="21E105A2" w14:textId="77777777" w:rsidR="009910D1" w:rsidRPr="002C351C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33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shd w:val="clear" w:color="000000" w:fill="FFFFFF"/>
          </w:tcPr>
          <w:p w14:paraId="50A1EC4C" w14:textId="77777777" w:rsidR="009910D1" w:rsidRPr="002C351C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67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shd w:val="clear" w:color="000000" w:fill="FFFFFF"/>
          </w:tcPr>
          <w:p w14:paraId="6EF2EE48" w14:textId="77777777" w:rsidR="009910D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6174E1">
              <w:rPr>
                <w:rFonts w:eastAsia="Times New Roman" w:cs="Arial"/>
                <w:color w:val="000000"/>
                <w:szCs w:val="20"/>
                <w:lang w:eastAsia="pt-BR"/>
              </w:rPr>
              <w:t>37,9</w:t>
            </w:r>
          </w:p>
        </w:tc>
      </w:tr>
      <w:tr w:rsidR="009910D1" w:rsidRPr="00135A91" w14:paraId="6B52DFF4" w14:textId="77777777" w:rsidTr="009910D1">
        <w:trPr>
          <w:trHeight w:val="115"/>
        </w:trPr>
        <w:tc>
          <w:tcPr>
            <w:tcW w:w="5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95AD89" w14:textId="55AC030D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Simulado (60% biomassa - 40% carvão) (</w:t>
            </w:r>
            <w:r w:rsidR="00AD575D">
              <w:rPr>
                <w:rFonts w:eastAsia="Times New Roman" w:cs="Arial"/>
                <w:color w:val="000000"/>
                <w:szCs w:val="20"/>
                <w:lang w:eastAsia="pt-BR"/>
              </w:rPr>
              <w:t>9</w:t>
            </w:r>
            <w:r>
              <w:rPr>
                <w:rFonts w:eastAsia="Times New Roman" w:cs="Arial"/>
                <w:color w:val="000000"/>
                <w:szCs w:val="20"/>
                <w:lang w:eastAsia="pt-BR"/>
              </w:rPr>
              <w:t>0% despacho)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2F2494" w14:textId="36195384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751DA8">
              <w:rPr>
                <w:rFonts w:eastAsia="Times New Roman" w:cs="Arial"/>
                <w:color w:val="000000"/>
                <w:szCs w:val="20"/>
                <w:lang w:eastAsia="pt-BR"/>
              </w:rPr>
              <w:t>3.</w:t>
            </w:r>
            <w:r w:rsidR="00AD575D">
              <w:rPr>
                <w:rFonts w:eastAsia="Times New Roman" w:cs="Arial"/>
                <w:color w:val="000000"/>
                <w:szCs w:val="20"/>
                <w:lang w:eastAsia="pt-BR"/>
              </w:rPr>
              <w:t>483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9B2A5E" w14:textId="1AD06BF8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135A91">
              <w:rPr>
                <w:rFonts w:eastAsia="Times New Roman" w:cs="Arial"/>
                <w:color w:val="000000"/>
                <w:szCs w:val="20"/>
                <w:lang w:eastAsia="pt-BR"/>
              </w:rPr>
              <w:t>2.</w:t>
            </w:r>
            <w:r w:rsidR="00AD575D">
              <w:rPr>
                <w:rFonts w:eastAsia="Times New Roman" w:cs="Arial"/>
                <w:color w:val="000000"/>
                <w:szCs w:val="20"/>
                <w:lang w:eastAsia="pt-BR"/>
              </w:rPr>
              <w:t>319</w:t>
            </w:r>
            <w:r w:rsidRPr="00135A91">
              <w:rPr>
                <w:rFonts w:eastAsia="Times New Roman" w:cs="Arial"/>
                <w:color w:val="000000"/>
                <w:szCs w:val="20"/>
                <w:lang w:eastAsia="pt-BR"/>
              </w:rPr>
              <w:t>.</w:t>
            </w:r>
            <w:r w:rsidR="00AD575D">
              <w:rPr>
                <w:rFonts w:eastAsia="Times New Roman" w:cs="Arial"/>
                <w:color w:val="000000"/>
                <w:szCs w:val="20"/>
                <w:lang w:eastAsia="pt-BR"/>
              </w:rPr>
              <w:t>554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0B52CF8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33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18AF140" w14:textId="77777777" w:rsidR="009910D1" w:rsidRPr="00135A91" w:rsidRDefault="009910D1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eastAsia="Times New Roman" w:cs="Arial"/>
                <w:color w:val="000000"/>
                <w:szCs w:val="20"/>
                <w:lang w:eastAsia="pt-BR"/>
              </w:rPr>
              <w:t>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A55DED9" w14:textId="2832FBA6" w:rsidR="009910D1" w:rsidRDefault="009B75EB" w:rsidP="009910D1">
            <w:pPr>
              <w:rPr>
                <w:rFonts w:eastAsia="Times New Roman" w:cs="Arial"/>
                <w:color w:val="000000"/>
                <w:szCs w:val="2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87,7</w:t>
            </w:r>
          </w:p>
        </w:tc>
      </w:tr>
    </w:tbl>
    <w:p w14:paraId="12AE0F03" w14:textId="391D5825" w:rsidR="00866688" w:rsidRDefault="00866688" w:rsidP="009910D1">
      <w:pPr>
        <w:pStyle w:val="1Texto"/>
        <w:ind w:hanging="567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110839">
        <w:rPr>
          <w:rFonts w:ascii="Arial" w:eastAsiaTheme="majorEastAsia" w:hAnsi="Arial" w:cs="Arial"/>
        </w:rPr>
        <w:t>18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Resultados </w:t>
      </w:r>
      <w:r w:rsidR="00FD01BD">
        <w:rPr>
          <w:rFonts w:ascii="Arial" w:eastAsiaTheme="majorEastAsia" w:hAnsi="Arial" w:cs="Arial"/>
        </w:rPr>
        <w:t xml:space="preserve">de geração de Energia da </w:t>
      </w:r>
      <w:r w:rsidR="00BB0A50">
        <w:rPr>
          <w:rFonts w:ascii="Arial" w:eastAsiaTheme="majorEastAsia" w:hAnsi="Arial" w:cs="Arial"/>
        </w:rPr>
        <w:t>UTE</w:t>
      </w:r>
      <w:r w:rsidR="00FD01BD">
        <w:rPr>
          <w:rFonts w:ascii="Arial" w:eastAsiaTheme="majorEastAsia" w:hAnsi="Arial" w:cs="Arial"/>
        </w:rPr>
        <w:t xml:space="preserve"> de 453,5MW </w:t>
      </w:r>
      <w:r>
        <w:rPr>
          <w:rFonts w:ascii="Arial" w:eastAsiaTheme="majorEastAsia" w:hAnsi="Arial" w:cs="Arial"/>
        </w:rPr>
        <w:t>calculado e simulado</w:t>
      </w:r>
    </w:p>
    <w:p w14:paraId="7E2D65D5" w14:textId="77777777" w:rsidR="009910D1" w:rsidRPr="00EE57EE" w:rsidRDefault="009910D1" w:rsidP="009910D1">
      <w:pPr>
        <w:pStyle w:val="1Texto"/>
        <w:ind w:hanging="567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70EE39D4" w14:textId="77777777" w:rsidR="009910D1" w:rsidRDefault="009910D1" w:rsidP="00D27BC1">
      <w:pPr>
        <w:pStyle w:val="1Texto"/>
        <w:rPr>
          <w:rFonts w:ascii="Arial" w:eastAsiaTheme="majorEastAsia" w:hAnsi="Arial" w:cs="Arial"/>
        </w:rPr>
      </w:pPr>
    </w:p>
    <w:p w14:paraId="0575F6AA" w14:textId="1CFF802F" w:rsidR="009C471A" w:rsidRDefault="00270297" w:rsidP="00D27BC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Pode-se observar na tabela </w:t>
      </w:r>
      <w:r w:rsidR="00110839">
        <w:rPr>
          <w:rFonts w:ascii="Arial" w:eastAsiaTheme="majorEastAsia" w:hAnsi="Arial" w:cs="Arial"/>
        </w:rPr>
        <w:t>18</w:t>
      </w:r>
      <w:r>
        <w:rPr>
          <w:rFonts w:ascii="Arial" w:eastAsiaTheme="majorEastAsia" w:hAnsi="Arial" w:cs="Arial"/>
        </w:rPr>
        <w:t xml:space="preserve"> que</w:t>
      </w:r>
      <w:r w:rsidR="00883FFD">
        <w:rPr>
          <w:rFonts w:ascii="Arial" w:eastAsiaTheme="majorEastAsia" w:hAnsi="Arial" w:cs="Arial"/>
        </w:rPr>
        <w:t>,</w:t>
      </w:r>
      <w:r>
        <w:rPr>
          <w:rFonts w:ascii="Arial" w:eastAsiaTheme="majorEastAsia" w:hAnsi="Arial" w:cs="Arial"/>
        </w:rPr>
        <w:t xml:space="preserve"> quando o despacho é modificado para 70%</w:t>
      </w:r>
      <w:r w:rsidR="00BB0A50">
        <w:rPr>
          <w:rFonts w:ascii="Arial" w:eastAsiaTheme="majorEastAsia" w:hAnsi="Arial" w:cs="Arial"/>
        </w:rPr>
        <w:t xml:space="preserve">, ou seja, a planta operando apenas 70% de sua capacidade nominal e </w:t>
      </w:r>
      <w:r w:rsidR="00BB0A50" w:rsidRPr="004D35C4">
        <w:rPr>
          <w:rFonts w:ascii="Arial" w:eastAsiaTheme="majorEastAsia" w:hAnsi="Arial" w:cs="Arial"/>
        </w:rPr>
        <w:t>considerando 8760 horas</w:t>
      </w:r>
      <w:r w:rsidR="00BB0A50">
        <w:rPr>
          <w:rFonts w:ascii="Arial" w:eastAsiaTheme="majorEastAsia" w:hAnsi="Arial" w:cs="Arial"/>
        </w:rPr>
        <w:t xml:space="preserve"> ao ano</w:t>
      </w:r>
      <w:r>
        <w:rPr>
          <w:rFonts w:ascii="Arial" w:eastAsiaTheme="majorEastAsia" w:hAnsi="Arial" w:cs="Arial"/>
        </w:rPr>
        <w:t>, a geração de energia fica próxima do valor calculado</w:t>
      </w:r>
      <w:r w:rsidR="006B1BB7">
        <w:rPr>
          <w:rFonts w:ascii="Arial" w:eastAsiaTheme="majorEastAsia" w:hAnsi="Arial" w:cs="Arial"/>
        </w:rPr>
        <w:t xml:space="preserve">, </w:t>
      </w:r>
      <w:r>
        <w:rPr>
          <w:rFonts w:ascii="Arial" w:eastAsiaTheme="majorEastAsia" w:hAnsi="Arial" w:cs="Arial"/>
        </w:rPr>
        <w:t>porém quando o despacho é alterado para 100%, a geração de energia aumenta em 46,82%.</w:t>
      </w:r>
      <w:r w:rsidR="009C471A">
        <w:rPr>
          <w:rFonts w:ascii="Arial" w:eastAsiaTheme="majorEastAsia" w:hAnsi="Arial" w:cs="Arial"/>
        </w:rPr>
        <w:t xml:space="preserve"> </w:t>
      </w:r>
    </w:p>
    <w:p w14:paraId="451FC57B" w14:textId="11C58D2C" w:rsidR="00270297" w:rsidRDefault="009C471A" w:rsidP="00D27BC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No quesito geração de energia, percebe-se que o melhor cenário seria utilizando o despacho </w:t>
      </w:r>
      <w:r w:rsidR="006B1BB7">
        <w:rPr>
          <w:rFonts w:ascii="Arial" w:eastAsiaTheme="majorEastAsia" w:hAnsi="Arial" w:cs="Arial"/>
        </w:rPr>
        <w:t xml:space="preserve">em </w:t>
      </w:r>
      <w:r>
        <w:rPr>
          <w:rFonts w:ascii="Arial" w:eastAsiaTheme="majorEastAsia" w:hAnsi="Arial" w:cs="Arial"/>
        </w:rPr>
        <w:t xml:space="preserve">100% com a alimentação da planta </w:t>
      </w:r>
      <w:r w:rsidR="006B1BB7">
        <w:rPr>
          <w:rFonts w:ascii="Arial" w:eastAsiaTheme="majorEastAsia" w:hAnsi="Arial" w:cs="Arial"/>
        </w:rPr>
        <w:t>considerando</w:t>
      </w:r>
      <w:r>
        <w:rPr>
          <w:rFonts w:ascii="Arial" w:eastAsiaTheme="majorEastAsia" w:hAnsi="Arial" w:cs="Arial"/>
        </w:rPr>
        <w:t xml:space="preserve"> 60% de biomassa e 40% de carvão mineral, o que consequentemente entrega maior fator de capacidade.</w:t>
      </w:r>
      <w:r w:rsidR="006076DC">
        <w:rPr>
          <w:rFonts w:ascii="Arial" w:eastAsiaTheme="majorEastAsia" w:hAnsi="Arial" w:cs="Arial"/>
        </w:rPr>
        <w:t xml:space="preserve"> No quesito emissões de CO</w:t>
      </w:r>
      <w:r w:rsidR="006076DC" w:rsidRPr="00221B7C">
        <w:rPr>
          <w:rFonts w:ascii="Arial" w:eastAsiaTheme="majorEastAsia" w:hAnsi="Arial" w:cs="Arial"/>
          <w:vertAlign w:val="subscript"/>
        </w:rPr>
        <w:t>2eq</w:t>
      </w:r>
      <w:r w:rsidR="006076DC">
        <w:rPr>
          <w:rFonts w:ascii="Arial" w:eastAsiaTheme="majorEastAsia" w:hAnsi="Arial" w:cs="Arial"/>
        </w:rPr>
        <w:t>, o cenário mais propício seria utilizando o mesmo despacho da planta de Jaraguá do Sul</w:t>
      </w:r>
      <w:r w:rsidR="006B1BB7">
        <w:rPr>
          <w:rFonts w:ascii="Arial" w:eastAsiaTheme="majorEastAsia" w:hAnsi="Arial" w:cs="Arial"/>
        </w:rPr>
        <w:t>,</w:t>
      </w:r>
      <w:r w:rsidR="006076DC">
        <w:rPr>
          <w:rFonts w:ascii="Arial" w:eastAsiaTheme="majorEastAsia" w:hAnsi="Arial" w:cs="Arial"/>
        </w:rPr>
        <w:t xml:space="preserve"> que é em média 42%</w:t>
      </w:r>
      <w:r w:rsidR="006B1BB7">
        <w:rPr>
          <w:rFonts w:ascii="Arial" w:eastAsiaTheme="majorEastAsia" w:hAnsi="Arial" w:cs="Arial"/>
        </w:rPr>
        <w:t>, sendo</w:t>
      </w:r>
      <w:r w:rsidR="006076DC">
        <w:rPr>
          <w:rFonts w:ascii="Arial" w:eastAsiaTheme="majorEastAsia" w:hAnsi="Arial" w:cs="Arial"/>
        </w:rPr>
        <w:t xml:space="preserve"> o pior cenário utilizando o despacho 100% com a alimentação da planta feita com 60% de biomassa e 40% de carvão mineral, pois o carvão é responsável por 67% das emissões.</w:t>
      </w:r>
    </w:p>
    <w:p w14:paraId="7D4F490A" w14:textId="20A7566C" w:rsidR="007C0DD8" w:rsidRDefault="00E83A5A" w:rsidP="00D27BC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Considerando o </w:t>
      </w:r>
      <w:r w:rsidR="006E0318">
        <w:rPr>
          <w:rFonts w:ascii="Arial" w:eastAsiaTheme="majorEastAsia" w:hAnsi="Arial" w:cs="Arial"/>
        </w:rPr>
        <w:t>despacho de 100%</w:t>
      </w:r>
      <w:r w:rsidR="006B1BB7">
        <w:rPr>
          <w:rFonts w:ascii="Arial" w:eastAsiaTheme="majorEastAsia" w:hAnsi="Arial" w:cs="Arial"/>
        </w:rPr>
        <w:t xml:space="preserve">, sendo a biomassa </w:t>
      </w:r>
      <w:r w:rsidR="00582753">
        <w:rPr>
          <w:rFonts w:ascii="Arial" w:eastAsiaTheme="majorEastAsia" w:hAnsi="Arial" w:cs="Arial"/>
        </w:rPr>
        <w:t>mistura</w:t>
      </w:r>
      <w:r w:rsidR="006B1BB7">
        <w:rPr>
          <w:rFonts w:ascii="Arial" w:eastAsiaTheme="majorEastAsia" w:hAnsi="Arial" w:cs="Arial"/>
        </w:rPr>
        <w:t>da</w:t>
      </w:r>
      <w:r w:rsidR="00582753">
        <w:rPr>
          <w:rFonts w:ascii="Arial" w:eastAsiaTheme="majorEastAsia" w:hAnsi="Arial" w:cs="Arial"/>
        </w:rPr>
        <w:t xml:space="preserve"> </w:t>
      </w:r>
      <w:r w:rsidR="006B1BB7">
        <w:rPr>
          <w:rFonts w:ascii="Arial" w:eastAsiaTheme="majorEastAsia" w:hAnsi="Arial" w:cs="Arial"/>
        </w:rPr>
        <w:t>com o</w:t>
      </w:r>
      <w:r w:rsidR="00582753">
        <w:rPr>
          <w:rFonts w:ascii="Arial" w:eastAsiaTheme="majorEastAsia" w:hAnsi="Arial" w:cs="Arial"/>
        </w:rPr>
        <w:t xml:space="preserve"> carvão</w:t>
      </w:r>
      <w:r w:rsidR="006E0318">
        <w:rPr>
          <w:rFonts w:ascii="Arial" w:eastAsiaTheme="majorEastAsia" w:hAnsi="Arial" w:cs="Arial"/>
        </w:rPr>
        <w:t xml:space="preserve">, </w:t>
      </w:r>
      <w:r>
        <w:rPr>
          <w:rFonts w:ascii="Arial" w:eastAsiaTheme="majorEastAsia" w:hAnsi="Arial" w:cs="Arial"/>
        </w:rPr>
        <w:t>é possível consumir toda a biomassa disponível na planta. E</w:t>
      </w:r>
      <w:r w:rsidR="006E0318">
        <w:rPr>
          <w:rFonts w:ascii="Arial" w:eastAsiaTheme="majorEastAsia" w:hAnsi="Arial" w:cs="Arial"/>
        </w:rPr>
        <w:t>stão apresentados na figura 1</w:t>
      </w:r>
      <w:r w:rsidR="00C57C66">
        <w:rPr>
          <w:rFonts w:ascii="Arial" w:eastAsiaTheme="majorEastAsia" w:hAnsi="Arial" w:cs="Arial"/>
        </w:rPr>
        <w:t>1</w:t>
      </w:r>
      <w:r>
        <w:rPr>
          <w:rFonts w:ascii="Arial" w:eastAsiaTheme="majorEastAsia" w:hAnsi="Arial" w:cs="Arial"/>
        </w:rPr>
        <w:t>,</w:t>
      </w:r>
      <w:r w:rsidR="006E0318">
        <w:rPr>
          <w:rFonts w:ascii="Arial" w:eastAsiaTheme="majorEastAsia" w:hAnsi="Arial" w:cs="Arial"/>
        </w:rPr>
        <w:t xml:space="preserve"> </w:t>
      </w:r>
      <w:r>
        <w:rPr>
          <w:rFonts w:ascii="Arial" w:eastAsiaTheme="majorEastAsia" w:hAnsi="Arial" w:cs="Arial"/>
        </w:rPr>
        <w:t xml:space="preserve">a geração de energia </w:t>
      </w:r>
      <w:r w:rsidR="00017154">
        <w:rPr>
          <w:rFonts w:ascii="Arial" w:eastAsiaTheme="majorEastAsia" w:hAnsi="Arial" w:cs="Arial"/>
        </w:rPr>
        <w:t xml:space="preserve">e emissões </w:t>
      </w:r>
      <w:r>
        <w:rPr>
          <w:rFonts w:ascii="Arial" w:eastAsiaTheme="majorEastAsia" w:hAnsi="Arial" w:cs="Arial"/>
        </w:rPr>
        <w:t xml:space="preserve">a partir da mistura desses combustíveis. </w:t>
      </w:r>
    </w:p>
    <w:p w14:paraId="08A2CB58" w14:textId="685FAAC2" w:rsidR="006E0318" w:rsidRDefault="006E0318" w:rsidP="006E1475">
      <w:pPr>
        <w:pStyle w:val="1Texto"/>
        <w:rPr>
          <w:rFonts w:ascii="Arial" w:eastAsiaTheme="majorEastAsia" w:hAnsi="Arial" w:cs="Arial"/>
        </w:rPr>
      </w:pPr>
    </w:p>
    <w:p w14:paraId="03A978A9" w14:textId="0E7B9A98" w:rsidR="006E0318" w:rsidRDefault="00017154" w:rsidP="00110839">
      <w:pPr>
        <w:pStyle w:val="1Texto"/>
        <w:ind w:hanging="567"/>
        <w:rPr>
          <w:rFonts w:ascii="Arial" w:hAnsi="Arial" w:cs="Arial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741184" behindDoc="0" locked="0" layoutInCell="1" allowOverlap="1" wp14:anchorId="31B00C1E" wp14:editId="64D87FBB">
            <wp:simplePos x="0" y="0"/>
            <wp:positionH relativeFrom="column">
              <wp:posOffset>-424180</wp:posOffset>
            </wp:positionH>
            <wp:positionV relativeFrom="paragraph">
              <wp:posOffset>161511</wp:posOffset>
            </wp:positionV>
            <wp:extent cx="6561455" cy="2505075"/>
            <wp:effectExtent l="0" t="0" r="0" b="0"/>
            <wp:wrapSquare wrapText="bothSides"/>
            <wp:docPr id="30" name="Imagem 5">
              <a:extLst xmlns:a="http://schemas.openxmlformats.org/drawingml/2006/main">
                <a:ext uri="{FF2B5EF4-FFF2-40B4-BE49-F238E27FC236}">
                  <a16:creationId xmlns:a16="http://schemas.microsoft.com/office/drawing/2014/main" id="{0A50DF1C-80F3-BF0E-D01F-DBA44F7B5B0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>
                      <a:extLst>
                        <a:ext uri="{FF2B5EF4-FFF2-40B4-BE49-F238E27FC236}">
                          <a16:creationId xmlns:a16="http://schemas.microsoft.com/office/drawing/2014/main" id="{0A50DF1C-80F3-BF0E-D01F-DBA44F7B5B0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1455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0318" w:rsidRPr="000B54EE">
        <w:rPr>
          <w:rFonts w:ascii="Arial" w:hAnsi="Arial" w:cs="Arial"/>
          <w:sz w:val="20"/>
          <w:szCs w:val="20"/>
        </w:rPr>
        <w:t xml:space="preserve">Figura </w:t>
      </w:r>
      <w:r w:rsidR="006E0318">
        <w:rPr>
          <w:rFonts w:ascii="Arial" w:hAnsi="Arial" w:cs="Arial"/>
          <w:sz w:val="20"/>
          <w:szCs w:val="20"/>
        </w:rPr>
        <w:t>1</w:t>
      </w:r>
      <w:r w:rsidR="00C57C66">
        <w:rPr>
          <w:rFonts w:ascii="Arial" w:hAnsi="Arial" w:cs="Arial"/>
          <w:sz w:val="20"/>
          <w:szCs w:val="20"/>
        </w:rPr>
        <w:t>1</w:t>
      </w:r>
      <w:r w:rsidR="006E0318" w:rsidRPr="000B54EE">
        <w:rPr>
          <w:rFonts w:ascii="Arial" w:hAnsi="Arial" w:cs="Arial"/>
          <w:sz w:val="20"/>
          <w:szCs w:val="20"/>
        </w:rPr>
        <w:t xml:space="preserve">: </w:t>
      </w:r>
      <w:r w:rsidR="006E0318">
        <w:rPr>
          <w:rFonts w:ascii="Arial" w:hAnsi="Arial" w:cs="Arial"/>
          <w:sz w:val="20"/>
          <w:szCs w:val="20"/>
        </w:rPr>
        <w:t xml:space="preserve">Geração de Energia para a </w:t>
      </w:r>
      <w:r w:rsidR="00987294">
        <w:rPr>
          <w:rFonts w:ascii="Arial" w:hAnsi="Arial" w:cs="Arial"/>
          <w:sz w:val="20"/>
          <w:szCs w:val="20"/>
        </w:rPr>
        <w:t>UTE</w:t>
      </w:r>
      <w:r w:rsidR="006E0318">
        <w:rPr>
          <w:rFonts w:ascii="Arial" w:hAnsi="Arial" w:cs="Arial"/>
          <w:sz w:val="20"/>
          <w:szCs w:val="20"/>
        </w:rPr>
        <w:t xml:space="preserve"> de 453,5MW com despacho de 100%</w:t>
      </w:r>
    </w:p>
    <w:p w14:paraId="1786992E" w14:textId="77777777" w:rsidR="006E0318" w:rsidRPr="00EE57EE" w:rsidRDefault="006E0318" w:rsidP="00110839">
      <w:pPr>
        <w:pStyle w:val="1Texto"/>
        <w:ind w:hanging="567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3926D2BB" w14:textId="216F2C3F" w:rsidR="006E0318" w:rsidRDefault="006E0318" w:rsidP="006E1475">
      <w:pPr>
        <w:pStyle w:val="1Texto"/>
        <w:rPr>
          <w:rFonts w:ascii="Arial" w:eastAsiaTheme="majorEastAsia" w:hAnsi="Arial" w:cs="Arial"/>
        </w:rPr>
      </w:pPr>
    </w:p>
    <w:p w14:paraId="41013E56" w14:textId="2B33C8BF" w:rsidR="006E0318" w:rsidRDefault="006E0318" w:rsidP="006E1475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É possível perceber que quando se tem a planta operando com 60% de biomassa e 40% de carvão</w:t>
      </w:r>
      <w:r w:rsidR="00ED4702">
        <w:rPr>
          <w:rFonts w:ascii="Arial" w:eastAsiaTheme="majorEastAsia" w:hAnsi="Arial" w:cs="Arial"/>
        </w:rPr>
        <w:t>, tem-se a maior quantidade de geração de e</w:t>
      </w:r>
      <w:r w:rsidR="00017154">
        <w:rPr>
          <w:rFonts w:ascii="Arial" w:eastAsiaTheme="majorEastAsia" w:hAnsi="Arial" w:cs="Arial"/>
        </w:rPr>
        <w:t>nergia</w:t>
      </w:r>
      <w:r w:rsidR="00ED4702">
        <w:rPr>
          <w:rFonts w:ascii="Arial" w:eastAsiaTheme="majorEastAsia" w:hAnsi="Arial" w:cs="Arial"/>
        </w:rPr>
        <w:t>, com um fator de capacidade de 98,4%.</w:t>
      </w:r>
    </w:p>
    <w:p w14:paraId="7ED225EA" w14:textId="7A8FD7BD" w:rsidR="00CE2F90" w:rsidRPr="00E52245" w:rsidRDefault="00E83A5A" w:rsidP="00003706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De acordo com a</w:t>
      </w:r>
      <w:r w:rsidR="00ED4702">
        <w:rPr>
          <w:rFonts w:ascii="Arial" w:eastAsiaTheme="majorEastAsia" w:hAnsi="Arial" w:cs="Arial"/>
        </w:rPr>
        <w:t xml:space="preserve"> figura 1</w:t>
      </w:r>
      <w:r w:rsidR="00017154">
        <w:rPr>
          <w:rFonts w:ascii="Arial" w:eastAsiaTheme="majorEastAsia" w:hAnsi="Arial" w:cs="Arial"/>
        </w:rPr>
        <w:t>1</w:t>
      </w:r>
      <w:r w:rsidR="00ED4702">
        <w:rPr>
          <w:rFonts w:ascii="Arial" w:eastAsiaTheme="majorEastAsia" w:hAnsi="Arial" w:cs="Arial"/>
        </w:rPr>
        <w:t>, tem-se elevados valores de emissões quando a planta opera 100% a carvão e</w:t>
      </w:r>
      <w:r w:rsidR="006B1BB7">
        <w:rPr>
          <w:rFonts w:ascii="Arial" w:eastAsiaTheme="majorEastAsia" w:hAnsi="Arial" w:cs="Arial"/>
        </w:rPr>
        <w:t>,</w:t>
      </w:r>
      <w:r w:rsidR="00ED4702">
        <w:rPr>
          <w:rFonts w:ascii="Arial" w:eastAsiaTheme="majorEastAsia" w:hAnsi="Arial" w:cs="Arial"/>
        </w:rPr>
        <w:t xml:space="preserve"> quando a planta opera com 100% de biomassa, a redução da quantidade de emissão é de 55,2%.</w:t>
      </w:r>
      <w:r w:rsidR="00325950">
        <w:rPr>
          <w:rFonts w:ascii="Arial" w:eastAsiaTheme="majorEastAsia" w:hAnsi="Arial" w:cs="Arial"/>
        </w:rPr>
        <w:t xml:space="preserve"> Se considerado o cenário 60% biomassa e 40% carvão é possível reduzir 25,15% das emissões, se comparado a planta operando 100% a carvão. Porém, a menor emissão será alcançada com a planta operando 86% biomassa e 14% carvão com uma redução de 62% nas </w:t>
      </w:r>
      <w:r w:rsidR="00325950" w:rsidRPr="00E52245">
        <w:rPr>
          <w:rFonts w:ascii="Arial" w:eastAsiaTheme="majorEastAsia" w:hAnsi="Arial" w:cs="Arial"/>
        </w:rPr>
        <w:t>emissões considerando também o pior cenário.</w:t>
      </w:r>
    </w:p>
    <w:p w14:paraId="75B3D185" w14:textId="260B8AE7" w:rsidR="00017154" w:rsidRDefault="009A3CE8" w:rsidP="009B6BF6">
      <w:pPr>
        <w:pStyle w:val="1Texto"/>
        <w:rPr>
          <w:rFonts w:ascii="Arial" w:eastAsiaTheme="majorEastAsia" w:hAnsi="Arial" w:cs="Arial"/>
        </w:rPr>
      </w:pPr>
      <w:r w:rsidRPr="00E52245">
        <w:rPr>
          <w:rFonts w:ascii="Arial" w:eastAsiaTheme="majorEastAsia" w:hAnsi="Arial" w:cs="Arial"/>
        </w:rPr>
        <w:t xml:space="preserve">Se o despacho da planta de SC for </w:t>
      </w:r>
      <w:r w:rsidR="00017154">
        <w:rPr>
          <w:rFonts w:ascii="Arial" w:eastAsiaTheme="majorEastAsia" w:hAnsi="Arial" w:cs="Arial"/>
        </w:rPr>
        <w:t>de 90%, tem-se mudanças na geração de energia e missões, conforme demonstrados na figura 12.</w:t>
      </w:r>
    </w:p>
    <w:p w14:paraId="0F5AC30B" w14:textId="77777777" w:rsidR="00017154" w:rsidRDefault="00017154" w:rsidP="00017154">
      <w:pPr>
        <w:pStyle w:val="1Texto"/>
        <w:ind w:firstLine="0"/>
        <w:rPr>
          <w:rFonts w:ascii="Arial" w:hAnsi="Arial" w:cs="Arial"/>
          <w:sz w:val="20"/>
          <w:szCs w:val="20"/>
        </w:rPr>
      </w:pPr>
    </w:p>
    <w:p w14:paraId="3971C5A4" w14:textId="40EF3C4C" w:rsidR="00017154" w:rsidRDefault="00017154" w:rsidP="00017154">
      <w:pPr>
        <w:pStyle w:val="1Texto"/>
        <w:ind w:hanging="426"/>
        <w:rPr>
          <w:rFonts w:ascii="Arial" w:hAnsi="Arial" w:cs="Arial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742208" behindDoc="0" locked="0" layoutInCell="1" allowOverlap="1" wp14:anchorId="3FFEDF00" wp14:editId="4E68AE43">
            <wp:simplePos x="0" y="0"/>
            <wp:positionH relativeFrom="margin">
              <wp:align>center</wp:align>
            </wp:positionH>
            <wp:positionV relativeFrom="paragraph">
              <wp:posOffset>172085</wp:posOffset>
            </wp:positionV>
            <wp:extent cx="6493510" cy="2452370"/>
            <wp:effectExtent l="0" t="0" r="2540" b="5080"/>
            <wp:wrapSquare wrapText="bothSides"/>
            <wp:docPr id="586274400" name="Imagem 9">
              <a:extLst xmlns:a="http://schemas.openxmlformats.org/drawingml/2006/main">
                <a:ext uri="{FF2B5EF4-FFF2-40B4-BE49-F238E27FC236}">
                  <a16:creationId xmlns:a16="http://schemas.microsoft.com/office/drawing/2014/main" id="{11853B91-18B2-58B7-8453-8440B8B2392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>
                      <a:extLst>
                        <a:ext uri="{FF2B5EF4-FFF2-40B4-BE49-F238E27FC236}">
                          <a16:creationId xmlns:a16="http://schemas.microsoft.com/office/drawing/2014/main" id="{11853B91-18B2-58B7-8453-8440B8B2392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3510" cy="2452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B54EE">
        <w:rPr>
          <w:rFonts w:ascii="Arial" w:hAnsi="Arial" w:cs="Arial"/>
          <w:sz w:val="20"/>
          <w:szCs w:val="20"/>
        </w:rPr>
        <w:t xml:space="preserve">Figura </w:t>
      </w:r>
      <w:r>
        <w:rPr>
          <w:rFonts w:ascii="Arial" w:hAnsi="Arial" w:cs="Arial"/>
          <w:sz w:val="20"/>
          <w:szCs w:val="20"/>
        </w:rPr>
        <w:t>12</w:t>
      </w:r>
      <w:r w:rsidRPr="000B54E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Geração de Energia para a UTE de 453,5MW com despacho de 90%</w:t>
      </w:r>
    </w:p>
    <w:p w14:paraId="5CB7EEFB" w14:textId="77777777" w:rsidR="00017154" w:rsidRPr="00EE57EE" w:rsidRDefault="00017154" w:rsidP="00017154">
      <w:pPr>
        <w:pStyle w:val="1Texto"/>
        <w:ind w:hanging="426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6AD35DCA" w14:textId="77777777" w:rsidR="00017154" w:rsidRDefault="00017154" w:rsidP="00017154">
      <w:pPr>
        <w:pStyle w:val="1Texto"/>
        <w:rPr>
          <w:rFonts w:ascii="Arial" w:eastAsiaTheme="majorEastAsia" w:hAnsi="Arial" w:cs="Arial"/>
        </w:rPr>
      </w:pPr>
    </w:p>
    <w:p w14:paraId="62766637" w14:textId="094DB021" w:rsidR="00017154" w:rsidRDefault="00017154" w:rsidP="00017154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É possível perceber que quando se tem a planta operando com 60% de biomassa e 40% de carvão, tem-se a maior quantidade de geração de energia, com um fator de capacidade de 87,7%.</w:t>
      </w:r>
    </w:p>
    <w:p w14:paraId="046AA02F" w14:textId="08A9A580" w:rsidR="00221B7C" w:rsidRDefault="00221B7C" w:rsidP="00017154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Na figura 13, estão apresentados o comportamento da planta ao longo de 25 anos, considerando o despacho de 90%, para o cenário de 60% biomassa e 40% carvão.</w:t>
      </w:r>
    </w:p>
    <w:p w14:paraId="70C2C7DD" w14:textId="77777777" w:rsidR="00221B7C" w:rsidRDefault="00221B7C" w:rsidP="009B6BF6">
      <w:pPr>
        <w:pStyle w:val="1Texto"/>
        <w:rPr>
          <w:rFonts w:ascii="Arial" w:eastAsiaTheme="majorEastAsia" w:hAnsi="Arial" w:cs="Arial"/>
        </w:rPr>
      </w:pPr>
    </w:p>
    <w:p w14:paraId="215EBB78" w14:textId="1B8341E3" w:rsidR="00221B7C" w:rsidRDefault="00221B7C" w:rsidP="00306AD5">
      <w:pPr>
        <w:pStyle w:val="1Texto"/>
        <w:rPr>
          <w:rFonts w:ascii="Arial" w:eastAsiaTheme="majorEastAsia" w:hAnsi="Arial" w:cs="Arial"/>
        </w:rPr>
      </w:pPr>
      <w:r>
        <w:rPr>
          <w:noProof/>
        </w:rPr>
        <w:drawing>
          <wp:anchor distT="0" distB="0" distL="114300" distR="114300" simplePos="0" relativeHeight="251743232" behindDoc="0" locked="0" layoutInCell="1" allowOverlap="1" wp14:anchorId="61B8DC8F" wp14:editId="20F21709">
            <wp:simplePos x="0" y="0"/>
            <wp:positionH relativeFrom="page">
              <wp:align>center</wp:align>
            </wp:positionH>
            <wp:positionV relativeFrom="paragraph">
              <wp:posOffset>202813</wp:posOffset>
            </wp:positionV>
            <wp:extent cx="4126230" cy="3275330"/>
            <wp:effectExtent l="0" t="0" r="7620" b="1270"/>
            <wp:wrapSquare wrapText="bothSides"/>
            <wp:docPr id="586274401" name="Imagem 6">
              <a:extLst xmlns:a="http://schemas.openxmlformats.org/drawingml/2006/main">
                <a:ext uri="{FF2B5EF4-FFF2-40B4-BE49-F238E27FC236}">
                  <a16:creationId xmlns:a16="http://schemas.microsoft.com/office/drawing/2014/main" id="{C13F7AA1-12B3-6AF6-CAE4-4F6239E8005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>
                      <a:extLst>
                        <a:ext uri="{FF2B5EF4-FFF2-40B4-BE49-F238E27FC236}">
                          <a16:creationId xmlns:a16="http://schemas.microsoft.com/office/drawing/2014/main" id="{C13F7AA1-12B3-6AF6-CAE4-4F6239E8005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6230" cy="3275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B54EE">
        <w:rPr>
          <w:rFonts w:ascii="Arial" w:hAnsi="Arial" w:cs="Arial"/>
          <w:sz w:val="20"/>
          <w:szCs w:val="20"/>
        </w:rPr>
        <w:t xml:space="preserve">Figura </w:t>
      </w:r>
      <w:r>
        <w:rPr>
          <w:rFonts w:ascii="Arial" w:hAnsi="Arial" w:cs="Arial"/>
          <w:sz w:val="20"/>
          <w:szCs w:val="20"/>
        </w:rPr>
        <w:t>13</w:t>
      </w:r>
      <w:r w:rsidRPr="000B54E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Geração de Energia para a UTE de 453,5MW com despacho de 90%</w:t>
      </w:r>
    </w:p>
    <w:p w14:paraId="30D4AE34" w14:textId="6020C69C" w:rsidR="00221B7C" w:rsidRDefault="00221B7C" w:rsidP="009B6BF6">
      <w:pPr>
        <w:pStyle w:val="1Texto"/>
        <w:rPr>
          <w:rFonts w:ascii="Arial" w:eastAsiaTheme="majorEastAsia" w:hAnsi="Arial" w:cs="Arial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3047C009" w14:textId="77777777" w:rsidR="00221B7C" w:rsidRDefault="00221B7C" w:rsidP="009B6BF6">
      <w:pPr>
        <w:pStyle w:val="1Texto"/>
        <w:rPr>
          <w:rFonts w:ascii="Arial" w:eastAsiaTheme="majorEastAsia" w:hAnsi="Arial" w:cs="Arial"/>
        </w:rPr>
      </w:pPr>
    </w:p>
    <w:p w14:paraId="7DEC2609" w14:textId="33381479" w:rsidR="009B6BF6" w:rsidRDefault="00017154" w:rsidP="009B6BF6">
      <w:pPr>
        <w:pStyle w:val="1Texto"/>
        <w:rPr>
          <w:rFonts w:ascii="Arial" w:eastAsiaTheme="majorEastAsia" w:hAnsi="Arial" w:cs="Arial"/>
        </w:rPr>
      </w:pPr>
      <w:r w:rsidRPr="00E52245">
        <w:rPr>
          <w:rFonts w:ascii="Arial" w:eastAsiaTheme="majorEastAsia" w:hAnsi="Arial" w:cs="Arial"/>
        </w:rPr>
        <w:t xml:space="preserve">Se o despacho da planta de SC </w:t>
      </w:r>
      <w:r>
        <w:rPr>
          <w:rFonts w:ascii="Arial" w:eastAsiaTheme="majorEastAsia" w:hAnsi="Arial" w:cs="Arial"/>
        </w:rPr>
        <w:t xml:space="preserve">for o </w:t>
      </w:r>
      <w:r w:rsidR="009A3CE8" w:rsidRPr="00E52245">
        <w:rPr>
          <w:rFonts w:ascii="Arial" w:eastAsiaTheme="majorEastAsia" w:hAnsi="Arial" w:cs="Arial"/>
        </w:rPr>
        <w:t>mesmo do estudo de caso da PCT de Jaraguá do Sul, a quantidade de biomassa disponível no ano não é total</w:t>
      </w:r>
      <w:r w:rsidR="00987294">
        <w:rPr>
          <w:rFonts w:ascii="Arial" w:eastAsiaTheme="majorEastAsia" w:hAnsi="Arial" w:cs="Arial"/>
        </w:rPr>
        <w:t>mente</w:t>
      </w:r>
      <w:r w:rsidR="009A3CE8" w:rsidRPr="00E52245">
        <w:rPr>
          <w:rFonts w:ascii="Arial" w:eastAsiaTheme="majorEastAsia" w:hAnsi="Arial" w:cs="Arial"/>
        </w:rPr>
        <w:t xml:space="preserve"> consumida, ou seja, o fator de capacidade da planta não será bem aproveitado. Os resultados para este cenário estão apresentados na figura </w:t>
      </w:r>
      <w:r w:rsidR="00612D11" w:rsidRPr="00E52245">
        <w:rPr>
          <w:rFonts w:ascii="Arial" w:eastAsiaTheme="majorEastAsia" w:hAnsi="Arial" w:cs="Arial"/>
        </w:rPr>
        <w:t>1</w:t>
      </w:r>
      <w:r w:rsidR="00C57C66" w:rsidRPr="00E52245">
        <w:rPr>
          <w:rFonts w:ascii="Arial" w:eastAsiaTheme="majorEastAsia" w:hAnsi="Arial" w:cs="Arial"/>
        </w:rPr>
        <w:t>3</w:t>
      </w:r>
      <w:r w:rsidR="009A3CE8" w:rsidRPr="00E52245">
        <w:rPr>
          <w:rFonts w:ascii="Arial" w:eastAsiaTheme="majorEastAsia" w:hAnsi="Arial" w:cs="Arial"/>
        </w:rPr>
        <w:t>, ao qual demonstra a geração de energia</w:t>
      </w:r>
      <w:r w:rsidR="009B6BF6">
        <w:rPr>
          <w:rFonts w:ascii="Arial" w:eastAsiaTheme="majorEastAsia" w:hAnsi="Arial" w:cs="Arial"/>
        </w:rPr>
        <w:t xml:space="preserve"> e n</w:t>
      </w:r>
      <w:r w:rsidR="009B6BF6" w:rsidRPr="00E52245">
        <w:rPr>
          <w:rFonts w:ascii="Arial" w:eastAsiaTheme="majorEastAsia" w:hAnsi="Arial" w:cs="Arial"/>
        </w:rPr>
        <w:t>a figura 14 apresenta-se os dados das emissões de CO</w:t>
      </w:r>
      <w:r w:rsidR="009B6BF6" w:rsidRPr="002F76C9">
        <w:rPr>
          <w:rFonts w:ascii="Arial" w:eastAsiaTheme="majorEastAsia" w:hAnsi="Arial" w:cs="Arial"/>
          <w:vertAlign w:val="subscript"/>
        </w:rPr>
        <w:t>2eq</w:t>
      </w:r>
      <w:r w:rsidR="009B6BF6" w:rsidRPr="00E52245">
        <w:rPr>
          <w:rFonts w:ascii="Arial" w:eastAsiaTheme="majorEastAsia" w:hAnsi="Arial" w:cs="Arial"/>
        </w:rPr>
        <w:t xml:space="preserve"> (t).</w:t>
      </w:r>
    </w:p>
    <w:p w14:paraId="41C84190" w14:textId="77777777" w:rsidR="009A3CE8" w:rsidRDefault="009A3CE8" w:rsidP="009A3CE8">
      <w:pPr>
        <w:pStyle w:val="1Texto"/>
        <w:rPr>
          <w:rFonts w:ascii="Arial" w:eastAsiaTheme="majorEastAsia" w:hAnsi="Arial" w:cs="Arial"/>
        </w:rPr>
      </w:pPr>
    </w:p>
    <w:p w14:paraId="3A87F918" w14:textId="3E1F77A4" w:rsidR="009A3CE8" w:rsidRDefault="009A3CE8" w:rsidP="009A3CE8">
      <w:pPr>
        <w:pStyle w:val="1Texto"/>
        <w:ind w:hanging="142"/>
        <w:rPr>
          <w:rFonts w:ascii="Arial" w:eastAsiaTheme="majorEastAsia" w:hAnsi="Arial" w:cs="Arial"/>
        </w:rPr>
      </w:pPr>
      <w:r>
        <w:rPr>
          <w:noProof/>
        </w:rPr>
        <w:drawing>
          <wp:anchor distT="0" distB="0" distL="114300" distR="114300" simplePos="0" relativeHeight="251726848" behindDoc="0" locked="0" layoutInCell="1" allowOverlap="1" wp14:anchorId="7FB069D7" wp14:editId="026A6DD2">
            <wp:simplePos x="0" y="0"/>
            <wp:positionH relativeFrom="margin">
              <wp:align>center</wp:align>
            </wp:positionH>
            <wp:positionV relativeFrom="paragraph">
              <wp:posOffset>178125</wp:posOffset>
            </wp:positionV>
            <wp:extent cx="6099810" cy="2341880"/>
            <wp:effectExtent l="0" t="0" r="0" b="1270"/>
            <wp:wrapSquare wrapText="bothSides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9810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B54EE">
        <w:rPr>
          <w:rFonts w:ascii="Arial" w:hAnsi="Arial" w:cs="Arial"/>
          <w:sz w:val="20"/>
          <w:szCs w:val="20"/>
        </w:rPr>
        <w:t xml:space="preserve">Figura </w:t>
      </w:r>
      <w:r>
        <w:rPr>
          <w:rFonts w:ascii="Arial" w:hAnsi="Arial" w:cs="Arial"/>
          <w:sz w:val="20"/>
          <w:szCs w:val="20"/>
        </w:rPr>
        <w:t>1</w:t>
      </w:r>
      <w:r w:rsidR="00221B7C">
        <w:rPr>
          <w:rFonts w:ascii="Arial" w:hAnsi="Arial" w:cs="Arial"/>
          <w:sz w:val="20"/>
          <w:szCs w:val="20"/>
        </w:rPr>
        <w:t>4</w:t>
      </w:r>
      <w:r w:rsidRPr="000B54EE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D702E4">
        <w:rPr>
          <w:rFonts w:ascii="Arial" w:hAnsi="Arial" w:cs="Arial"/>
          <w:sz w:val="20"/>
          <w:szCs w:val="20"/>
        </w:rPr>
        <w:t xml:space="preserve">Geração de Energia para a </w:t>
      </w:r>
      <w:r w:rsidR="00987294">
        <w:rPr>
          <w:rFonts w:ascii="Arial" w:hAnsi="Arial" w:cs="Arial"/>
          <w:sz w:val="20"/>
          <w:szCs w:val="20"/>
        </w:rPr>
        <w:t>UTE</w:t>
      </w:r>
      <w:r w:rsidRPr="00D702E4">
        <w:rPr>
          <w:rFonts w:ascii="Arial" w:hAnsi="Arial" w:cs="Arial"/>
          <w:sz w:val="20"/>
          <w:szCs w:val="20"/>
        </w:rPr>
        <w:t xml:space="preserve"> de 453,5MW</w:t>
      </w:r>
    </w:p>
    <w:p w14:paraId="0D6BE803" w14:textId="77777777" w:rsidR="009A3CE8" w:rsidRDefault="009A3CE8" w:rsidP="009A3CE8">
      <w:pPr>
        <w:pStyle w:val="1Texto"/>
        <w:ind w:hanging="142"/>
        <w:rPr>
          <w:rFonts w:ascii="Arial" w:hAnsi="Arial" w:cs="Arial"/>
          <w:sz w:val="20"/>
          <w:szCs w:val="20"/>
        </w:rPr>
      </w:pPr>
      <w:r w:rsidRPr="00EE57EE">
        <w:rPr>
          <w:rFonts w:ascii="Arial" w:hAnsi="Arial" w:cs="Arial"/>
          <w:sz w:val="20"/>
          <w:szCs w:val="20"/>
        </w:rPr>
        <w:t>Fonte: Do autor (202</w:t>
      </w:r>
      <w:r>
        <w:rPr>
          <w:rFonts w:ascii="Arial" w:hAnsi="Arial" w:cs="Arial"/>
          <w:sz w:val="20"/>
          <w:szCs w:val="20"/>
        </w:rPr>
        <w:t>3</w:t>
      </w:r>
      <w:r w:rsidRPr="00EE57EE">
        <w:rPr>
          <w:rFonts w:ascii="Arial" w:hAnsi="Arial" w:cs="Arial"/>
          <w:sz w:val="20"/>
          <w:szCs w:val="20"/>
        </w:rPr>
        <w:t>).</w:t>
      </w:r>
    </w:p>
    <w:p w14:paraId="27A6D7E4" w14:textId="3919D6AB" w:rsidR="00723D3A" w:rsidRDefault="00723D3A" w:rsidP="00A50C78">
      <w:pPr>
        <w:pStyle w:val="1Texto"/>
        <w:ind w:firstLine="0"/>
        <w:rPr>
          <w:rFonts w:ascii="Arial" w:hAnsi="Arial" w:cs="Arial"/>
        </w:rPr>
      </w:pPr>
    </w:p>
    <w:p w14:paraId="4C59D779" w14:textId="77777777" w:rsidR="00612D11" w:rsidRDefault="00612D11" w:rsidP="00612D11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 xml:space="preserve">Observa-se que o melhor cenário considerando a maior quantidade de geração de energia é de 60% biomassa e 40% carvão, com um fator de capacidade de 37,9%. </w:t>
      </w:r>
    </w:p>
    <w:p w14:paraId="1D5F686A" w14:textId="505623D6" w:rsidR="002D204D" w:rsidRDefault="002D204D" w:rsidP="002D204D">
      <w:pPr>
        <w:pStyle w:val="1Texto"/>
        <w:rPr>
          <w:rFonts w:ascii="Arial" w:eastAsiaTheme="majorEastAsia" w:hAnsi="Arial" w:cs="Arial"/>
          <w:lang w:eastAsia="en-US"/>
        </w:rPr>
      </w:pPr>
      <w:r>
        <w:rPr>
          <w:rFonts w:ascii="Arial" w:eastAsiaTheme="majorEastAsia" w:hAnsi="Arial" w:cs="Arial"/>
          <w:lang w:eastAsia="en-US"/>
        </w:rPr>
        <w:t>Na figura 1</w:t>
      </w:r>
      <w:r w:rsidR="00221B7C">
        <w:rPr>
          <w:rFonts w:ascii="Arial" w:eastAsiaTheme="majorEastAsia" w:hAnsi="Arial" w:cs="Arial"/>
          <w:lang w:eastAsia="en-US"/>
        </w:rPr>
        <w:t>5</w:t>
      </w:r>
      <w:r>
        <w:rPr>
          <w:rFonts w:ascii="Arial" w:eastAsiaTheme="majorEastAsia" w:hAnsi="Arial" w:cs="Arial"/>
          <w:lang w:eastAsia="en-US"/>
        </w:rPr>
        <w:t>, está apresentado as emissões de CO</w:t>
      </w:r>
      <w:r w:rsidRPr="002F76C9">
        <w:rPr>
          <w:rFonts w:ascii="Arial" w:eastAsiaTheme="majorEastAsia" w:hAnsi="Arial" w:cs="Arial"/>
          <w:vertAlign w:val="subscript"/>
          <w:lang w:eastAsia="en-US"/>
        </w:rPr>
        <w:t>2eq</w:t>
      </w:r>
      <w:r>
        <w:rPr>
          <w:rFonts w:ascii="Arial" w:eastAsiaTheme="majorEastAsia" w:hAnsi="Arial" w:cs="Arial"/>
          <w:lang w:eastAsia="en-US"/>
        </w:rPr>
        <w:t xml:space="preserve"> da UTE, considerando o despacho médio de 42%.</w:t>
      </w:r>
    </w:p>
    <w:p w14:paraId="51BB2D6B" w14:textId="2A8A7962" w:rsidR="00C345A8" w:rsidRDefault="002D204D" w:rsidP="002D204D">
      <w:pPr>
        <w:pStyle w:val="1Texto"/>
        <w:rPr>
          <w:rFonts w:ascii="Arial" w:hAnsi="Arial" w:cs="Arial"/>
          <w:sz w:val="20"/>
          <w:szCs w:val="20"/>
        </w:rPr>
      </w:pPr>
      <w:r>
        <w:rPr>
          <w:rFonts w:ascii="Arial" w:eastAsiaTheme="majorEastAsia" w:hAnsi="Arial" w:cs="Arial"/>
          <w:lang w:eastAsia="en-US"/>
        </w:rPr>
        <w:t xml:space="preserve"> </w:t>
      </w:r>
    </w:p>
    <w:p w14:paraId="79B25FB7" w14:textId="6E2AFBA9" w:rsidR="009A3CE8" w:rsidRDefault="009A3CE8" w:rsidP="00612D11">
      <w:pPr>
        <w:pStyle w:val="1Texto"/>
        <w:ind w:hanging="284"/>
        <w:rPr>
          <w:rFonts w:ascii="Arial" w:hAnsi="Arial" w:cs="Arial"/>
          <w:sz w:val="20"/>
          <w:szCs w:val="20"/>
        </w:rPr>
      </w:pPr>
      <w:r>
        <w:rPr>
          <w:rFonts w:ascii="Arial" w:eastAsiaTheme="majorEastAsia" w:hAnsi="Arial" w:cs="Arial"/>
          <w:noProof/>
        </w:rPr>
        <w:lastRenderedPageBreak/>
        <w:drawing>
          <wp:anchor distT="0" distB="0" distL="114300" distR="114300" simplePos="0" relativeHeight="251728896" behindDoc="0" locked="0" layoutInCell="1" allowOverlap="1" wp14:anchorId="15D76C4B" wp14:editId="4803B195">
            <wp:simplePos x="0" y="0"/>
            <wp:positionH relativeFrom="margin">
              <wp:align>center</wp:align>
            </wp:positionH>
            <wp:positionV relativeFrom="paragraph">
              <wp:posOffset>436659</wp:posOffset>
            </wp:positionV>
            <wp:extent cx="6219190" cy="2125345"/>
            <wp:effectExtent l="0" t="0" r="0" b="8255"/>
            <wp:wrapSquare wrapText="bothSides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190" cy="212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B54EE">
        <w:rPr>
          <w:rFonts w:ascii="Arial" w:hAnsi="Arial" w:cs="Arial"/>
          <w:sz w:val="20"/>
          <w:szCs w:val="20"/>
        </w:rPr>
        <w:t xml:space="preserve">Figura </w:t>
      </w:r>
      <w:r>
        <w:rPr>
          <w:rFonts w:ascii="Arial" w:hAnsi="Arial" w:cs="Arial"/>
          <w:sz w:val="20"/>
          <w:szCs w:val="20"/>
        </w:rPr>
        <w:t>1</w:t>
      </w:r>
      <w:r w:rsidR="00221B7C">
        <w:rPr>
          <w:rFonts w:ascii="Arial" w:hAnsi="Arial" w:cs="Arial"/>
          <w:sz w:val="20"/>
          <w:szCs w:val="20"/>
        </w:rPr>
        <w:t>5</w:t>
      </w:r>
      <w:r w:rsidRPr="000B54E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Curva da Quantidade de Casca de Arroz, Carvão Mineral e a Emissão de CO</w:t>
      </w:r>
      <w:r w:rsidRPr="002F76C9">
        <w:rPr>
          <w:rFonts w:ascii="Arial" w:hAnsi="Arial" w:cs="Arial"/>
          <w:sz w:val="20"/>
          <w:szCs w:val="20"/>
          <w:vertAlign w:val="subscript"/>
        </w:rPr>
        <w:t>2eq</w:t>
      </w:r>
      <w:r w:rsidRPr="00CE1D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 a mistura de ambos para a </w:t>
      </w:r>
      <w:r w:rsidR="00987294">
        <w:rPr>
          <w:rFonts w:ascii="Arial" w:hAnsi="Arial" w:cs="Arial"/>
          <w:sz w:val="20"/>
          <w:szCs w:val="20"/>
        </w:rPr>
        <w:t>UTE</w:t>
      </w:r>
      <w:r>
        <w:rPr>
          <w:rFonts w:ascii="Arial" w:hAnsi="Arial" w:cs="Arial"/>
          <w:sz w:val="20"/>
          <w:szCs w:val="20"/>
        </w:rPr>
        <w:t xml:space="preserve"> de 453,5MW</w:t>
      </w:r>
    </w:p>
    <w:p w14:paraId="4B0EE797" w14:textId="77777777" w:rsidR="009A3CE8" w:rsidRPr="00091968" w:rsidRDefault="009A3CE8" w:rsidP="009A3CE8">
      <w:pPr>
        <w:pStyle w:val="1Texto"/>
        <w:spacing w:line="240" w:lineRule="auto"/>
        <w:ind w:right="2975" w:hanging="284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2F5831CB" w14:textId="6B244161" w:rsidR="00723D3A" w:rsidRDefault="00723D3A" w:rsidP="00A50C78">
      <w:pPr>
        <w:pStyle w:val="1Texto"/>
        <w:ind w:firstLine="0"/>
        <w:rPr>
          <w:rFonts w:ascii="Arial" w:hAnsi="Arial" w:cs="Arial"/>
        </w:rPr>
      </w:pPr>
    </w:p>
    <w:p w14:paraId="0AF77BB8" w14:textId="32D1B44E" w:rsidR="00B7006E" w:rsidRDefault="00987294" w:rsidP="00B7006E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Baseado na figura 1</w:t>
      </w:r>
      <w:r w:rsidR="00221B7C">
        <w:rPr>
          <w:rFonts w:ascii="Arial" w:eastAsiaTheme="majorEastAsia" w:hAnsi="Arial" w:cs="Arial"/>
        </w:rPr>
        <w:t>5</w:t>
      </w:r>
      <w:r>
        <w:rPr>
          <w:rFonts w:ascii="Arial" w:eastAsiaTheme="majorEastAsia" w:hAnsi="Arial" w:cs="Arial"/>
        </w:rPr>
        <w:t>, é possível observar que tem-se elevados valores de emissões quando a planta opera 100% a carvão</w:t>
      </w:r>
      <w:r w:rsidR="00B7006E">
        <w:rPr>
          <w:rFonts w:ascii="Arial" w:eastAsiaTheme="majorEastAsia" w:hAnsi="Arial" w:cs="Arial"/>
        </w:rPr>
        <w:t>. Q</w:t>
      </w:r>
      <w:r>
        <w:rPr>
          <w:rFonts w:ascii="Arial" w:eastAsiaTheme="majorEastAsia" w:hAnsi="Arial" w:cs="Arial"/>
        </w:rPr>
        <w:t>uando a planta opera com 100% de biomassa, a redução da quantidade de emissão é de 59,8%. Se considerado o cenário 60% biomassa e 40% carvão é possível reduzir 25,13% das emissões, se comparado a planta operando 100% a carvão. Porém, a menor emissão será alcançada com a planta operando 86% biomassa e 14% carvão com uma redução de 75,73% nas emissões considerando também o pior cenário.</w:t>
      </w:r>
    </w:p>
    <w:p w14:paraId="07226757" w14:textId="6696EA48" w:rsidR="00915A6C" w:rsidRDefault="00915A6C" w:rsidP="00915A6C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 </w:t>
      </w:r>
      <w:r w:rsidR="00B7006E">
        <w:rPr>
          <w:rFonts w:ascii="Arial" w:eastAsiaTheme="majorEastAsia" w:hAnsi="Arial" w:cs="Arial"/>
        </w:rPr>
        <w:t xml:space="preserve">A partir do que foi apresentado no trabalho, foi </w:t>
      </w:r>
      <w:r>
        <w:rPr>
          <w:rFonts w:ascii="Arial" w:eastAsiaTheme="majorEastAsia" w:hAnsi="Arial" w:cs="Arial"/>
        </w:rPr>
        <w:t xml:space="preserve">possível perceber os comportamentos apresentados </w:t>
      </w:r>
      <w:r w:rsidR="00B7006E">
        <w:rPr>
          <w:rFonts w:ascii="Arial" w:eastAsiaTheme="majorEastAsia" w:hAnsi="Arial" w:cs="Arial"/>
        </w:rPr>
        <w:t>d</w:t>
      </w:r>
      <w:r>
        <w:rPr>
          <w:rFonts w:ascii="Arial" w:eastAsiaTheme="majorEastAsia" w:hAnsi="Arial" w:cs="Arial"/>
        </w:rPr>
        <w:t>a</w:t>
      </w:r>
      <w:r w:rsidR="00B7006E">
        <w:rPr>
          <w:rFonts w:ascii="Arial" w:eastAsiaTheme="majorEastAsia" w:hAnsi="Arial" w:cs="Arial"/>
        </w:rPr>
        <w:t xml:space="preserve"> </w:t>
      </w:r>
      <w:r>
        <w:rPr>
          <w:rFonts w:ascii="Arial" w:eastAsiaTheme="majorEastAsia" w:hAnsi="Arial" w:cs="Arial"/>
        </w:rPr>
        <w:t>figura</w:t>
      </w:r>
      <w:r w:rsidR="00B7006E">
        <w:rPr>
          <w:rFonts w:ascii="Arial" w:eastAsiaTheme="majorEastAsia" w:hAnsi="Arial" w:cs="Arial"/>
        </w:rPr>
        <w:t xml:space="preserve"> 1</w:t>
      </w:r>
      <w:r w:rsidR="00110839">
        <w:rPr>
          <w:rFonts w:ascii="Arial" w:eastAsiaTheme="majorEastAsia" w:hAnsi="Arial" w:cs="Arial"/>
        </w:rPr>
        <w:t>6</w:t>
      </w:r>
      <w:r>
        <w:rPr>
          <w:rFonts w:ascii="Arial" w:eastAsiaTheme="majorEastAsia" w:hAnsi="Arial" w:cs="Arial"/>
        </w:rPr>
        <w:t>.</w:t>
      </w:r>
    </w:p>
    <w:p w14:paraId="28872A32" w14:textId="77777777" w:rsidR="009325F4" w:rsidRDefault="009325F4" w:rsidP="00915A6C">
      <w:pPr>
        <w:pStyle w:val="1Texto"/>
        <w:ind w:firstLine="709"/>
        <w:rPr>
          <w:rFonts w:ascii="Arial" w:hAnsi="Arial" w:cs="Arial"/>
          <w:sz w:val="20"/>
          <w:szCs w:val="20"/>
        </w:rPr>
      </w:pPr>
    </w:p>
    <w:p w14:paraId="00EFB6F8" w14:textId="1C41C4F9" w:rsidR="00915A6C" w:rsidRDefault="00B7006E" w:rsidP="00B7006E">
      <w:pPr>
        <w:pStyle w:val="1Texto"/>
        <w:ind w:firstLine="1843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737088" behindDoc="0" locked="0" layoutInCell="1" allowOverlap="1" wp14:anchorId="2DF8248A" wp14:editId="42D4E38D">
                <wp:simplePos x="0" y="0"/>
                <wp:positionH relativeFrom="margin">
                  <wp:align>center</wp:align>
                </wp:positionH>
                <wp:positionV relativeFrom="paragraph">
                  <wp:posOffset>240425</wp:posOffset>
                </wp:positionV>
                <wp:extent cx="4002405" cy="2207895"/>
                <wp:effectExtent l="0" t="0" r="0" b="1905"/>
                <wp:wrapSquare wrapText="bothSides"/>
                <wp:docPr id="12" name="Agrupar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2405" cy="2207895"/>
                          <a:chOff x="0" y="0"/>
                          <a:chExt cx="3608980" cy="1987286"/>
                        </a:xfrm>
                      </wpg:grpSpPr>
                      <pic:pic xmlns:pic="http://schemas.openxmlformats.org/drawingml/2006/picture">
                        <pic:nvPicPr>
                          <pic:cNvPr id="19" name="Imagem 19"/>
                          <pic:cNvPicPr>
                            <a:picLocks noChangeAspect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923690" y="8626"/>
                            <a:ext cx="1685290" cy="19786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" name="Imagem 20"/>
                          <pic:cNvPicPr>
                            <a:picLocks noChangeAspect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3210" cy="19494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5BCF9A5" id="Agrupar 12" o:spid="_x0000_s1026" style="position:absolute;margin-left:0;margin-top:18.95pt;width:315.15pt;height:173.85pt;z-index:251737088;mso-position-horizontal:center;mso-position-horizontal-relative:margin;mso-width-relative:margin;mso-height-relative:margin" coordsize="36089,198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9VFFegIAAEMHAAAOAAAAZHJzL2Uyb0RvYy54bWzUVdtu4jAQfV9p/8Hy&#10;e0kIkIYIqFbLFlWqdtFePsA4TmI1vsg2t7/fsRPSApV2VfWlD5gZ2zM+c+bEnt0dRIN2zFiu5BwP&#10;BzFGTFJVcFnN8Z/f9zcZRtYRWZBGSTbHR2bx3eLzp9le5yxRtWoKZhAkkTbf6zmundN5FFlaM0Hs&#10;QGkmYbFURhAHrqmiwpA9ZBdNlMRxGu2VKbRRlFkLs8t2ES9C/rJk1P0oS8scauYYsLkwmjBu/Bgt&#10;ZiSvDNE1px0M8gYUgnAJh/aplsQRtDX8KpXg1CirSjegSkSqLDlloQaoZhhfVLMyaqtDLVW+r3RP&#10;E1B7wdOb09Lvu5XRv/TaABN7XQEXwfO1HEoj/D+gRIdA2bGnjB0cojA5juNkHE8worCWJPFtNp20&#10;pNIamL+Ko/W3LnKUxtk0g574yOE0u02y1EdGp4OjMzia0xx+HQdgXXHwb61AlNsahrsk4r9yCGKe&#10;tvoG2qWJ4xvecHcM0oPGeFByt+Z0bVoH6FwbxAtfEUaSCJD8gyAVEwgmoDof4Te1IcSX9Kjok0VS&#10;fa2JrNgXq0G0EB+4ON8eeffsvE3D9T1vGt8mb3eVgcAvBPIKOa34lopuBZOu/ZoMa6BIJW3NtcXI&#10;5ExsGFRjHooAiOTWGeZo7Q8s4eCfALZtWr8QUD4D85gt6OsVRQ2nySidggRAAVmahPaT/CStYZpN&#10;Er/aCuQ2S9PwvfYCAfaMdSumBPIGoAQw0BWSk92j7WCdtoCwnpEEE9y2H2B8GFklwMeZrGDiQ8sq&#10;8fDfV1atoLq7vVfTZDJKhr2axtPx5P3VFK4suKnDLda9Kv4peOmD/fLtW/wFAAD//wMAUEsDBAoA&#10;AAAAAAAAIQA/3s4vdCkAAHQpAAAUAAAAZHJzL21lZGlhL2ltYWdlMS5wbmeJUE5HDQoaCgAAAA1J&#10;SERSAAAA5gAAAQYIAgAAAP47ftoAAAABc1JHQgCuzhzpAAApLklEQVR4Xu1dB5gUVbbu6p4cYRgy&#10;SBZMqLvCigomBMw5o2taVtiVlfdcc2DXNWDOAX1mUVbZT111jbiyii5gFhHJSZIMk1NPd73/1u0p&#10;aronVPc9NV3Vferrr6em+t5T5/73r1Pnnps0Xdd9fDAC3kHA7x1VWVNGQCDAlGUeeAwBpqzHKozV&#10;ZcoyBzyGAFPWYxXG6jJlmQMeQ4Ap67EKY3WZsswBjyHAlHWwwl5++WVN01avXu3gPdJPdFpQdtq0&#10;aaAOVeXal/bMM88MGTJk8ODBVLdmOenelSCt4CeffGKlwh133IGL+Ml6sdWU7RMIxvXdd9+dMmUK&#10;84wWgbSwsm1BNnr0aPw0Z84ca4L58+fj3wULFlgvyn8POeQQ++gvWrQIiU877TR846mIfQzsi+KU&#10;VgTSmrJ4ZePF/d5771kRgWnEv1EX8e/EiRPjog68AmRhryAu0OwkTkfKwuCZri1e3KtWrTJbSNJJ&#10;mDVrlvUifsW/F1xwQRSgUk6r5lN6BTLLpEmTxo4di5Ozzz4biYcOHSrlII0pIUoI3GUksyaIclTs&#10;VG2qpkk7ykrGmEMuDzroIPwrX+I4Fi5cCLsr3+avvvqqvCh/lV6EeYBk4DHkgN/gYpRDLPPKLO+8&#10;885//vMfnLz00ktIv3LlSpwjPW6EvLiCAz9BiJWXEI4E7dwiVRnZYbnSi7IweJIEJi7SPTU9Vziy&#10;EyZMkA6DdGrlr7ENf8iRL/0rr7xSct2KNfK27xXAACOBzIvjrLPOwr/XX3+9VUj7t+iwalM1QRpR&#10;FnYRL+vYIe1Tp041PVckGDduHCobDoN0anHgV/A4igFWJxWEXrt2rZnA6hW0yhvpaRxxxBHWX/Gv&#10;1RvBT+3cIlXpaKdcaURZUBOIxAb2wVFwBW9q+XKXb3PpMOCKpNc555xjB02ZRnoFMJztZ9ltt92s&#10;CaL+tX+7dEuZRpR95JFHYA5j7aXkKN7siHaZDoB0GHBF8i+u8Nbs2bPthBfWr19vZVvUv+lGRPvl&#10;TSPKylc8TCY8WitAeP+CYfA+8as18o+LuCK9UvuAwjDHhhf69OkTdUerryx/wo24q8wOzulFWbAT&#10;bXM4qejisqIDPxIXQTXpD8gDLSRcMWNVdtCU1jrWK5BeqbV74m9/+xskmyEC6IN/Ecq1eZe0TiaD&#10;LKl9SC/WLKP8F4En84oMQlnT4CfwVV6UQYao7NYrsI6QKa9Yz61p8KhIabDZZmDLyjzrXaIUbkds&#10;aldcq6XTYlvQaf0EqxUeXgF6DfAAxOX7qt0z7XKnl2PgdPXK4QpRfA02D7vRy8rwiZhzhXNToNPF&#10;cad8trKU9YLQL97pCE2YQkGvmssvz7/vPox9rL78clwvuO8+fCd8jl4QCOyyZAml3p6SxZR1vLok&#10;a9XJahIdD0BmPGPKHC9h596AKdsZeEt/QCspwTfVeWfo7cp7MGVdWS2sVNsIcPOL2eExBJiyHqsw&#10;VpcpyxzwGAJMWY9VGKvLlGUOeAwBpqzHKozVZcoyBzyGAFPWYxXG6jJlmQMeQ4Ap67EKY3WZsswB&#10;jyHAlPVYhbG6TFnmgMcQYMp6rMJYXaYsc8BjCFCOly2rriurbAg2hcM62ZLZyYIzN8fXJS+vpDC7&#10;cxRg6OzjTEbZddsqq+orGrT1Pq1R94Xsa+DOlH69OFPvU5BVMKhXsdMaMnRxIUzjGOyorBN89a/U&#10;tboU4CsQDGsozrKqhvKyqoa4AI03MUMXL2I0lK2oq2/UtqQGWa0IBv3rtlfUxItpXOkZurjgQmIa&#10;yjY0hnVfXbz39kB6LRQKO6smQxcvvjSUDYf9utYY773dnx7vDd3hpiRDFy8NaCgb7105PSOQMAJM&#10;2YSh44zJQYApmxzc+a4JI8CUTRg6zpgcBJiyycGd75owAkzZhKHjjMlBgCmbHNz5rgkjwJRNGDrO&#10;mBwEkkDZTes3j+p/1EmHnJ+cEvNdYxC4/doHzBqZPvmarxd972aQHKQsSg4gzE8UR3cb2NfNuLhZ&#10;N/nMyw/Jk//5giWvffrcKeceC4Hr127ab/Tebi6+g5Tdtnk7Sn7qeccv3vD+E/Pu3bRuM55gXOm7&#10;W29ceeCF29yMi2t1e+/1j046+Pwxhx4ADPGZ9ucLYSMVtX3tk+dQKedPPRMCca4ozensDlLWqnr3&#10;Xt3wL55gfEc5BlZjbNoMVAyeePktP8gFxstz881lzWvWnJkrSlqUTcKvpnCnUSaU/8idT0PaVbdO&#10;lzInnHj41c3nsaZXvvGfe3QuvnEuiwwkZV4TkFZhRAKZXX4ghLAUKqI6ibJLv/oRWh447oAoXQHW&#10;706dIS0x3k2mJZbJrvvjrdJC4xym5aLp5+JfnM/8H7HRHPLiRBobSJj3/D8llZFLGiFYIAl07BVU&#10;3sx7rjSFqxsqlTqwnxcFBER9B/SGUYzKBVYBQJToloeuRRorwx689UlcB7Px6keuD99agG882LJG&#10;2oIRmABSgI+8l117CYTILEk/HKcsig00QRoU9bxLT48q8FMPvGheRzWAap99vMQ0AyAifpUWGvUk&#10;fSycoEpwgn/Nt1if/j1xBa6IzCuFwALhZRd7BQmQUUqTwn9uNjxJrw87CrTaDACxJI979O4uSrRh&#10;qykKJJbnRx4rNkFf8unX+P7yv9/he9JJR7QFIyoO1SFRkhnffOU9O+o5ncZxykoLKgAd0BuWkqo1&#10;KolougqwARIpVJusIdxLuhCxV/DrLufh4BQJXMi3Pz54a7VFGkCBWpDPM5pcphWIhdFp2qnId5yy&#10;pnLyrSTbZCQHKgnom28uUyaMq/nGl1Y86goqDFbf9EZIlOkcIdLmodRRt8OTiYcWr2+z4G3pI2vh&#10;+cdewZtK+mltwdg5JUrgLp1HWfk+2mv/EVYtjzt9Av6V3hVwR2WASbGOWqsFs777pHAcspWGEzNS&#10;E3tl+5YdpkDpZHvoAC+hrSyjBA1Op9UQfPvF0naKI1/xeOnjG14BvluFMcpJA8WREm0JNwDlIGWl&#10;UyV9WXxAR7QPougI+ydde/lGA1/N9m+H6MiUyIW8ZmLI77Nbb3lHXEQoLfYK2Cyba0iDBjjejx3e&#10;yz0J4J3D8wGYsoxogAIHwAi/U8JoPr2t6ix9A/xkegWtwhiBzvDlIFO2w1wSr6WZFL503c66wBfu&#10;qVdCTXJDv95rQFdCgVGiGLp4sXXQysarCqdnBOwgwJS1gxKncRECTFkXVQarYgcBpqwdlDiNixBg&#10;yrqoMlgVOwgwZe2gxGlchABT1kWVwarYQYApawclTuMiBJiyLqoMVsUOAkxZOyhxGhchwJR1UWWw&#10;KnYQYMraQYnTuAgBGspqGlZhDbioWN5RhaGLt65oKJuV6fPpOfHe2/3pNT1XFM3Jg6GLF10aynYv&#10;KswMp+C6BFm+vsV5zu6jxNAlh7LF+ZmF2V2yQiM0PT9eDVyYHk6OsK+hwQVZXUqLcx3VkKGLF16a&#10;Id7yrthvqKy6uqGRxnLHWxLC9PAvMwJ6t8K8roU5fq0ztt1j6OxXHyVl7d+VUzICCSPgeYuYcMk5&#10;o0cRYMp6tOLSV22mbPrWvUdLzpT1aMWlr9pM2fSte4+WnCnr0YpLX7WZsulb9x4tOVPWoxWXvmpz&#10;V4Lb674x2BAIBBoa6zf8srop1JQVyCrIK8rJzM3Nzs/OzNU0rSkUDIVDYT0c8Ad0Xc/OTMHxSdZK&#10;Ysq6mrLVdZWby9a/OP/hpWtbX/IsL6egIKe4ILco8smJnJQW9yrK61KcV5KTnZdnkBuEBrND4aZw&#10;OIwyg+seJTdT1r2Uhfl84u1Z879+g0RFENSgdXFBM63FvzlFpV165WcXdinolpddgAcA9jszIwvW&#10;OhhqxDdYnhHI8Gv+jIDDozBtF5Ipaxuqzk0YbGp88PWbPvvhw869rbgbOJofobVhv5sp3rWgFJYb&#10;3/m5heA3LDceA+mZwHKH9BAMOU5yspwd+8aU7XxKdHzH2vrqtxe9PPfj2R0nTXaKKIcE/M6HIc8t&#10;Ki3q2bNr30G9hlfWloPohGoyZQnBJBO1o3LrpfeLrU28fsASjxw86oxDp/Ts2i83K4+kOBzkIoGR&#10;UghM7OKfxEr8KXA0BOsWL1/w59mTn31P7IRFcjBlSWCkFNIUbvpu9WJKiS6Q9eFXr1/71EX1wTp1&#10;XZiy6hgSS4Dn992aRcRCXSBuxabvX/7osaq6CkVdmLKKANJnD4Wa6hpr6eW6QOJb/32prHKboiJM&#10;WUUA6bOTvD3p1SKSOO+Tp2sbqlWEMWVV0HMkr2KNOqITndDlG77JzVKahs2UpasNIkk19UpGiEgL&#10;p8SUVW3XfbqKdKasCnqO5K2qLXdErmuEwllX0YUpq4KeI3nRXeSIXHcIRQcvxjCo6MKUVUHPkbwV&#10;Nbu22HXkBkkVih5dxfszZRUBpM++syqlKZtbFAwFVVBjyqqgR5+3IVhfXa8abKdXi04iRj+yL0sH&#10;pwsk6XoYw7pdoIhTKmCQFwYrqkhnK6uCHn1ehH9SnLLsy9KzJqkSMf4/xSmbW8QRg6RSjPrmGNhf&#10;XU/vGHQv7n3ZSX85aK+jqPWNWx4cA8xgiDubJQMP8VZBz5G85806rJ56WMwDf5jXu6T/5rIN0x8+&#10;VSoNEt8w+SFcxDlGV7275NW5/37c/GnU8HE4L68pW7j0fdpCXjjxf44ZfZaKTPZlVdCjz4vOTHK+&#10;XnXmXbBtO1oOobr5gieyMrLv/cd1Nz47BVQ+/sBz99htP5TnzMN+f+/UuaeNu+SEMefNOOWWWy56&#10;iraQ3Yp6KQpkyioCSJy9voF42CGcgQN2H/fqgicbmxqwJIJUF7zsVtTjjc+ehxFdtv7r++Zdh4mH&#10;J4yZLCxubfmc+Q9fdNdRl95/3ILv/rV7372RmLCQmKGuKI0pqwggcfa6hhpaieeP/9OSnxa8vWgu&#10;xG6v+FkKH9hzGALA8qJxfTMMbffiPjjHRfP6qp9/wJUeXcR1qkN96iJTlqouaOTQDpa9cfLDUGvW&#10;3CvwXVLY3VSxb+kgjKiK0jgrM3rvnSF99kSaL1Z8QlM2Q0p+TqGiNKasIoDE2dHioZJ4zOgz9xk0&#10;6rkP7pcC7a8Nc9eUOXB/8f2bEYe/s/jvtC2wPKYsVQW7RA7hyEO0n9DkGrv3xIsnXQH6Gqxtc1EM&#10;2OBNv6yRIKzbtgLfaLHhGwsl0SKTq7wwB1tZ2hpRlVZTX6Uqojn/0nVfoMkFH2DfIWMQAcBlGF1E&#10;u2LlI+AFG/xLxRb504Ov3QRfAs2v//74EZpuhM0vLH2naaqUU81PhS/LkQigJUQFBZiHKKz8IGIA&#10;sU+/e7eMyyIQK42oPE4Ycy6+F/7wQdStIQFX0FajUkl9gAE0YcpSVQeBnPrGus7prcVM18LcYnir&#10;cBjgNhy+3wnfrVmMaBdCs9KFkIc8N62vegkxWFZxTAx0CMycOVNdFZZAggCWjvts2Yfrt60ikWYV&#10;Ul5dhhWynmlesmXD9tV+v394v5GI2vbvMQTLJtz60uVIv3u/faYef/3YfSaNHDz6yP1PPGzf4ypq&#10;yh578xaqGZT9uw8es+d4xTEG3GFLTo/EBTY01t097+qvVn6WuAjlnDC06FOAB4x+B7TDsFgGoa8y&#10;Zs8jf3/stYpxLqasciXTCUB4/y/PT12xaSmdSHdJOupXJ/92wgz74bZWtWdf1kWVipd15/iyySoz&#10;piTINcRVDqasCnrEeTP8mU6MPCTWUkEcIga52apLdjJlFWqAOismTKe6lVWdXgvImbLUvFOQh8g/&#10;tidQEOD2rCWFPdRVZMqqY0gmAXFZMlmuFKQ+jIutrLsqFut3u0sham0Uw1tSHbay1NWiII9wgIGC&#10;Fg5mZco6CG5SRJen9NJGgDSHYocPtrJJIWfrN01tK4upZthRTB1upqw6hmQSMMaATJb7BCEoi70a&#10;1fViyqpjSCYh0zWbbpIVySIoH5RVW9qIm19O1IuSzN37jVTK7+7MGHmITUPVdWQrq44hmQSMD5Qz&#10;BFPyMMZ3K63f7biVRWAcQ5NqG2q+X7sEU94wEhRTOzZuX4PdLjH+Uq5yA+cGXT5IifUmkDglq8p+&#10;obA59xnjfmc/vbdSgrIBLaCus1ODD6tqK4KhhhfnP7Lg27fb0rLt7dZ75+cUdMnvlm9st56dlQcn&#10;b9d266GmQCAj4M8gaX6qI0grAQ/z42/etvAH4mWFaJVMTNp546eP/9XJ6ktvOEJZmMx3Fr/y4nwx&#10;iZ7kADuNLaiLMHoterv1/K5iu/Ucud16zq7t1vUwlt4NBDJhzp3ebp2kjKYQbAj60GszP136Hq3Y&#10;pEvDvJ0BPYeqq0FP2YqanZ8v+/DJf92hrlxiEizbrbfgd7finkV5XYvzuoLBmOqZk5mH8amhcFMo&#10;FAqLZoGm+bTsrJzEbkqbCz4Spme99NGjtGKTKA3rKT32pzdJFCCmLCKLqzYvu+EZbzhk2G4d/BbG&#10;Owf22/iIk+LSLr327L8fTlAceCYkQMcrBG8qjIb+atXCb1cv2lK2ARPCPD2U9uRDLjjhwMnWab3x&#10;AmKmJ6YszAP4umbL8oQVck/GPt0GjBw06qzDp8L6Jou4aJtilS74PHKKH3iMjezwja5dLNJRXr0D&#10;42tBZfFtPamrxNvDPUgesPvYP59+h99P0PZCoYgpW1m78+K7J7oHLHVNsIjaH0+8aWDP3eFLqEsj&#10;l4D3AIKd8NfDejigiSYp2qZYChyTDQ1+V9U0VGEjMSwb00zrCpzUWCjudKBmeP+R15x1b0YgU3HK&#10;l1NW9t/fvPnwG38lr5ikC7zsxJmjhh+mPgnEfkFgXGFZMU8BsUxBRH8GSNnUFMQ3PO+AHwyIXvWt&#10;Q+HYgBzbhxgCM7FcuBSLf+sbaxCLBL9Bbuzkvcts11VYzisTmBp+yiEXnnHoFCicGVDans5aNEor&#10;i+d19lu3YVHSDrHzXAK0Hh6+7DVUcCdoDisIS4nZ2F+vWvjzjvXyjqCviJaYPnez/921sBRtSgQE&#10;C3ILsZ1xTnYeRp8YAcEg2AnrC53RygRH49JcGO9wCMtkIC+WJEJ2xBnxtIhAe30VHicsdwd+t/RM&#10;KoTxrq/EHeGzYpGEiaNO9+k6+apelJRFj8A98675auXCuNDxSmIYDCwElK+8oUqH5X3/y3/M+fCR&#10;hBtb8AqsTUkjMiialSB3cX5JUV5xUV5JJGaSlQs3HVYWjq+Y+Kr5kDfe13czuTGgRwOz4bDqRvil&#10;KdToEFaUlDWm4U9bsen7DmvFowleunaho/0XsK9YPOutRS93Gj5o2EX4vStsImw5AoKIBhbld0VQ&#10;RQQEs3KtnoloA2lavOSmKhQlZeHyXzH73M1lkXcZlYrukTPz/Ef3GvBrh/TBA//5svkPvT7TIfmK&#10;YrMyc2LdEtAdPklxQYnpmRTkFVfVlGdkZKn3crWlMCVl4TxdfM8kwhVSFVEmzz7j1FsP2nM8uVgp&#10;cGf1L1PuPcYh4Z0mFj43lgQdOWj06BGHY3KiE5aYciQX/PTUnobv3BBsRFsXL/+404jl3I0A0Zcr&#10;PsV6ddMeOBFjoarr6PfjpaQsGpgwtM7BkXTJRfldHNIBDSD0cjkkPEli9Uf+efO8T55W3GQ5VnlK&#10;ypJvWJUkrNu8bUFOsUMq4R367ZoUo6yA6s3P53z83dsIhxHiRklZvN0INXOhqELLyte06uFpJ98+&#10;iVbDhKW98vETJHPBTQUoKZtA70jCQCQlo/puKm2pjc6npJSoE276S+XWv388m3AhHErKos3bCRAk&#10;8RYIUjp099T2qTAthbCRQ0nZ1J6Gj04ExRXT26F7akOHkZOEg4ooKUu4D4RDxkxFLALp6sv5tqVA&#10;ar+ggk2RvXNV8HfEl6UNymLRfuzxh89lJ/1FbmKd3AOjUprCQYd0qKkj2+7LIQ1VxGKkjkr2qLxk&#10;VrahESN8yOLG2CnlunMewCYTUHf/oQfhPIq12PrnhasXYDpRq1hg7zVylmN8iZwV7MSxjW67LyfU&#10;U5QpnnaKRTekGmSU1X06xp4pls3Mjv2tsS8w9lXDNn9XPXE+BudPHj9d/go2P3XF+wfvPREXza2v&#10;o+578wVP/PW3s2GhqfSBHJJt1lrVB1stO9FLRFh2RVFUKxgQUxaT/QgdA4xPNbdUxSY+a7f81K15&#10;Aeg9+u/76ffvXnTXUW29buT22OQHfFmMOyUXK8xGqnd0g7LGhFCag8zKigEG9WRWNqpwDcE6kFhe&#10;/L937sIHJ60OuYjaHpsGJEMKcMdoZ0KBpigMxU5xK5tThDJSQUdG2Qx/BqGVhVs8qNcI6Y/iu3tx&#10;n1YLHBWjgAuL/YUxLULux45NLqlgkpTFZAFCgbtEpcGuHhiOSAUdGWUxHJ2QsnIZBPijr9ywCG2v&#10;XiX9NpdtsJYZ7MS/URcvP/UW6IDNgsnbXpKyhBOYrGURG9E49oKiIoqKHLRc3diVIFfXUimYNS/M&#10;JDZXP/3m0ff+47rJt49DUywqHDFq+Lioe2EP9gE9hj76z5txfVCv4VSamHK6FfUklykF4kkgfNod&#10;UlJFLJ52kvW7pQ5kVtahLkdwFwa1d0n/1T//0D5qxx947rptK0FWaYBxYEqdCtBReYtyuxBKi7ay&#10;dMEWSIZDL0PaCAWaaDikvB2xaLnaSWYzjRspa42q4hwRK0zDl02uqGPx8gXyCjwBGKrd++594cT/&#10;fWT66/jGxWnH34A6swlEh8nycpxax4B25DiKjOIX5ZdkZ+Zi13qgZy0agEIwG+4WYoWtFrmt6x3i&#10;004Cs+msIsTMSzaRZuP21TMeO4tEJ6A245RbQFN4GiWF3cHF5z64X7aocKAzDPOKUCUg6NPv3o0r&#10;by+aG3VfxLkwnQO/Yt2aZeu/JtHq8cvfgjIkoqKEVNbsvPgemvVK8ITjiV3y0wLEs3EXieQ7i/8u&#10;H3gJCxoAeGvB6YotC5yr08ZejOut/ppw2W+/5NkhvfdIOHtURjIrW1G7k0onsPPGZ6e88dnzmKw7&#10;Z/7DcGpNvuIWA3oMQ69YYW4xOA1zgk+sYUBQTFKZiq+Q5twaR7WNZCMPpYtvhkqAG1CSnYg4srNy&#10;AWxbU6BhgOFcIT1VPZpyXOoYwFQQFhVUA+HQ9o+1oFfMPge9YvjI9hk+VkJLHdZuXfET9dz0nMxc&#10;wgJaRTk6wABvKnPxi+ueugjAtjX3derxN2wp27hmy4/kxcSyIIQy6awsKWUVSzj334+jehSFWLOT&#10;LNnXlj7lNWTjjOUCfujNlq0uvH9a1Tx2NAjcLaScNVe0AaJCh+owwqtWF2JKIKNsag+fQ3ViySBC&#10;3FtY2XqyYVwwovBc4arCo0Ub65Kjr4QHZXZ9R9yDzNyomBqY/ZsRh2PVD/SNo5FAW0wMMo53eaX2&#10;FaChLKZJpHhkMae4ybFNubaXbyFkCVpaGICBOdlwW3ECyVF9hLGLZGEQ0k8bv5M+GChOqAxEiXHG&#10;pPOuaSiLvo3U7r8xBnaQ9ZJbOYFReU5AB3sJi4sIAO618IcP2mGhdAmWb/zWbMVi1R9C1pKPgKOh&#10;LLocCUceEuJFJQq4E3Y5WrVCryEhdMZ4jEhPCiiICACiB7FhE6vdla0xxLYQDoMvAacCOxpQLRIv&#10;rKzYoY5yfWaauCyeS7yGsOQ8FUXcJmfSAadPHv9H2maELCN6DR947UazT0Sx4DCZ4/Y5WrafQL51&#10;W1eiRQWLK5tiY/eeiKm8cFvRTYgBnLFBaxnWRbAFv8bGahLTDXG3qcfdUJhH5m/QWFmsQurE2y0x&#10;jJzIJRwDuuFzLTXUCJsBCAtiVAZ2s/lm1Wc4QUBQ8hVH/+6DEaAd1ndvDNjAYAzEsy+edGUUVjJx&#10;ZU0ZFV8NX7YYyy8TVgqNlYVCF9x5ZApPE71gwoxjf3M2Ie6mKMRNr37ytxu2r3ZCeAIy0Z07/+vX&#10;CSkL5wQLeRPuY0VjZQFNCvMVpetS0C2B6reTBeu2uuoFBcNMyFfpy9JaWRrKOjSMy06Vd04aLO7u&#10;0I1QnYSOgUNKqogV44zpxndDExrK6ipl8kJe8milWWhEDGhHcrkNTvJxxjSUxSwatyFFqw/tQmhW&#10;3VJ19TizjORPOw1lsXT+wJ7DaFniKmn5pAM70oqyWMSAtippKIuJpxiKQauZq6QRzgOJKldNQ4qv&#10;cEq+9h4NZTHu4aSDzkfkz1U8o1IGoGOpASppUXJSezo4Cks+zpisJtCGOP1Qb+y2HC/5BvQchn0J&#10;481lMz22ULWZ0ovJsLoF+Q4fZJRFIONXQw++9LjrvIhs+zrvM2h0VS3ZcmNR96qoTmXKGqN1ieNJ&#10;ZJRFTeB5GrX7uNsvfmbvgaNSibj7Dx1T7NjGHtgWOZWwiioLRh4Gm4jHGVNSFupiP74hffa86byH&#10;7vr9nPPGT993yIF9SwdiH8rO2f3VibrH3nTol3diQIzUNos0zO4EAioyaVfjkpoojTFoCulhXQ/4&#10;NXxiC4bZYFjWBtv1mtut12FH6vrq6oYqbGe3o3JrZLt1Y6/eyI7rxonT263brwNsFDPrkucKndly&#10;TaqBwYF/feEP9lXyVkostPqnk2+mjWorUba8JrjpFywdB75qfr+OTaXB3Qzxjb2lsXN6QLLZ+PgC&#10;AXGCldhwmLijWWOMkNLxC5ZIkpuuY9QzWItBC6AynEix3XozrY2TigjX6yvxADhZhdq1Z9+HQU8l&#10;RY7MBZeaNzTWXXj3UanaATZ2n0m/O/oqwlXnVa1sWVXjhp3rgv51Pj2gaRni2ye+xfqTvgx8/L5M&#10;zZfpx0Xx8Rs/odvB58clUBTfwgILfpvkBu8zDHKD99aFBuWO1KFQENw2t1vHoraYw4Pt1jEMtMKy&#10;3XqNYa1bEr0yrgWNDx15zNmHT8vNzsPGxE4+FT48de99Me/F+Y4sMOqo5naEHz3qjHOO+APhMC5V&#10;ym6vaNhYvjIUiIzItFMGzRcQJlUw2OS3OAGzA1qmT8+Q1PfpsMTgN7wO8Bsk9ksSw8nAd4TfcJAF&#10;ufF8CBqbdxfk1kPGVC2x3TqyZmTgydFgucEP2PXK2jJsUbbLM2nmN7Y4hGc5qPeI0cMP61c6MCOQ&#10;RYt1O/jMeOzMjdvX2AHQW2kmH3nZhANOpe1NUHIMNu2o2Va9KhSgX6xB+tnSZkt+R4guPOcsvwYK&#10;CitukBstSNGIhM0Gb4VnInwSP4w32C25LkgPxoPfLcmNXGCwjiky4SakRTAGaeGWODoFPJZzjU2N&#10;67b+dM+r12CLLG8xskNt75zyInlPvhJl12+r3FG/KuTf0aHqDifQDM8E9BUf04TD79BAblhucZLh&#10;C4PZEc/E4LFwTgxO+zMz8NdwtXc538J+W91uR4sQDDViAOeDr838auVCR2/UmcKxHhRWhSK/oxJl&#10;12ypKA+uCGnl5Go5J9DwTCKet+miwCGB5RbG2+C3NOrC5gqzLTwTo1kp+G263S3J3cIzSVh5uOaf&#10;/zD/uzWLsJ/t1p2bEpbjkozoVxo1/FBEXWj1UaLsik07q8LLw5qjzXba8sYlzfC5wV1r41JwGA3K&#10;TJjtZr8lENZFQ1Fabulzg9ym2x1L7vbXr4d70LWgVLYpMQKhEjGTKiNmUlcho4HWlqVrB9dj3bjb&#10;LnkGTYi4ELeTWImyyzeWVevLdE2s2ZbOh1ExzT5Js4tieCPCbEeMtxZACFsPixgfSOzXjHi2NNtI&#10;h28ZBGz2TNCyREjFWuF1DbW4AlcbAkSb0vDYEUXBmnlY1QtOOWImFTU7y2t2SH7vCps0hwg7rY7Q&#10;e3/nlBeK80qcaBUoUXbZ+p012rc+jbhHrtOQTc6NIt62NOFWz9uw3DpaloZTLtqUwpcWlht+OjwT&#10;kLQ5IGgyWwRE8DNYbGG3DAga5AbvkUtsZQqvA3uz1TZUgfq7AoLRZrsCiyrAljcprDzw62GHTB5/&#10;WWlRL4fiLYlTFu3rH9aV1QW+9vkcWUYlOXxy110Nn2RXQDASHBQxEyMa2Bwzgf0W5DbifeiyEUES&#10;GG/R6wgfxTTbRswkKiCI4iKwjZAJKG48EciFJ8ePeb9wORAKRIcOuirhq0gqR7klRldl5B2LvCP6&#10;jTz2wLP3GTgKd6bdUdFaLYlTFr21yzfurAt86a5aTk9tBGWF2x2x3JHYNqgrooGgONwQIxAOckcC&#10;giLeF5BdlYaH0aKrUvTmGN5Li5AJyC27Y6TxRiawHCvB1AfrkRKj4NEhD3Pu0CYoZsUmTtnGYHjF&#10;5h11/m/SkyQeLnVrXZVGg1I0Kw27LvhtdlWazcrYrkrDnAvqC+PtzKZosTgnTtm6htCqLWWN/rW6&#10;D09eSPc1+TScsJPgYTJHqR4JCBoMbu6Kj+2qNKLdMPBwuzVjnIkw3ka0u7mrsigfLjdZ6CBxyjYE&#10;Q9vK64Lo9sdmj6FwGO49Puhp1cBaMFiQWPcFw76gYHMzp+U5yG0QnY+UQaCNrkp/Vka4dI/+XVsG&#10;P5RKnThlY28Lygr6Gh9Q2Dxvgr8jPuGQDnKLn8BvcWgI+WD0YpOuNYX1prAPowLAcmGtjYthg9kG&#10;xalHtithxpntI6AHcsP77jWAcpllSsraLwhSWskt2CwpjpEp6O/Ht7DdPoPchoYaOC5ts+B0WA+G&#10;9UYw3uS38Ekilps9k7jqwdnEmi87L7zXHrulBGXtQwViSjabLJdWHD6JwXX5EfxGrEc408J4I4mw&#10;1nBLQG6LZ2JYbuMn9kzsV0HCKTU9r0AbMbxfmlHWPl4grXQ8WvonviCGIoLWwu0G+/G7Jlxv4XYL&#10;X0Z4I4LijWHDhFu87YiLgmeAPRP7tWBN6deLigLDhvahXNEsaY5BYhBQ5ZJudwy5TctttClFApHM&#10;uKkwz/iG2w1Oh8Kw3MGIqy2vSxdceN7EE0qpipwUOf5w15LsYQN7Um4ImqaUjav+YsmNbhRYa8Pt&#10;FqYbzrXheYuYSYTchp+tw+cWnjealcLVbvbFZUBQxFXiUsOLif3h0h55Q/uVUs7sYMpSMgHmd/Xm&#10;6j7dctE/ZCW6CJhIfjdbboPcaFa2FhCMeNstG5eUanaerEC4Z+/CIb265hHekilLCKZvW3nt1vKq&#10;boVFYG2HcnfFSSIuinBCrOSWfjnalCLeHbHKoV1uty48E0trUnreuOIizyQz3K9v8aDS4uwO0bCf&#10;gClrH6sOUoJdGI1Z6/sxV99jWJ8umZisSXS0Gu2GxTb6cURMUFp02axEqFs0K+Fz6/BARD9OSAS8&#10;I92TndxVma0P6telf9fCLCIkhBimLBmYMLGbK9cH/RthWrrnD7BjaMnu3SzIbFA2n8j4t/BJ4JkE&#10;wW7ZrDS6KjHKVzOalQgYGr2VbXVVGi5KQkd2eNiA0j5FeZkJ5W49E1OWBsxmE7tU1xrRNY8uH1pD&#10;S6OlRYrZVSlJbJpqI9otAyaiWYn9+SIhEzQW/SKK6BNdlYh2wy3Z1VUJvwUNTSOo0qKrMie8x8Ae&#10;PQtyKFfMZsrSkME0sVJcEg0tTXlaSjH7Jo2TSHxQdFJiILnhmQi3xAwIyq5KmG2tSdNzB/XskpfN&#10;lHWiWhRkWk2sFOMJQ6tQ4jazxo4wgVdAOIwLNyZrIjhRfq/I/KWirlHfDpfAVBiuYdC3DUuTeKUI&#10;VHqKZSYy/DlZgfycDJC1a0EWLV+ZsgQ1BRO7o6quSYtef6TJv7m8pi6IAWp8kCLAVlYVzlgTKyWm&#10;raFVBbSj/EzZjhBq9/e2TKzMxIZWCdw2MjNllVBty8SyoVWCtd3MTNnEsW3fxLKhTRxZpqxD2LVv&#10;YtnQOgQ7W9kEgbVjYtnQJgguW1kngLNjYtnQOoE8W9lEULVvYtnQJoIvW1ly1OybWDa05OCzlY0b&#10;0nhNLBvauCFmK0sLWbwmlg0tLf5sZePDMzETy4Y2PpTZyhLilZiJZUNLWAVsZeMAU8XEsqGNA2i2&#10;slRgqZhYNrRUtcBW1i6S6iaWDa1drNnKkiClbmLZ0JJUBFtZWzBSmVg2tLbgZiurDhOViWVDq14X&#10;bGU7xpDWxLKh7RhxtrKKGNGaWDa0itXBS290ACBM7IpN2G3QkYmy2HBrcK9CwtW7FNngiexMWU9U&#10;Eyu5CwH2ZZkNHkOAKeuxCmN1mbLMAY8hwJT1WIWxukxZ5oDHEGDKeqzCWF2mLHPAYwgwZT1WYawu&#10;U5Y54DEEmLIeqzBWlynLHPAYAkxZj1UYq8uUZQ54DIH/BykanKkCV3UqAAAAAElFTkSuQmCCUEsD&#10;BAoAAAAAAAAAIQBxrlrt0C4AANAuAAAUAAAAZHJzL21lZGlhL2ltYWdlMi5wbmeJUE5HDQoaCgAA&#10;AA1JSERSAAAA1AAAAQoIAgAAAOX/7KQAAAABc1JHQgCuzhzpAAAuiklEQVR4Xu2dB7wU1dn/d/f2&#10;Tq9SBZWI9RUSRSyoSP5Gxa7E3iKaYIy+GqMmmliCr8ZEY4/GVw32vLGDiaJgiSAREVQUVFCKIJfb&#10;+939f2fO3nGY3Z22Mzu7y5nPsuydOfU5v3naKU84FouF5CUpEAQFIkFUKuuUFFAoIMEncRAYBST4&#10;AiO9rFiCT2IgMApI8AVGelmxBJ/EQGAUkOALjPSyYgk+iYHAKCDBFxjpZcUSfBIDgVFAgi8w0suK&#10;JfgkBgKjgARfAKR//PHHw+Hw559/HkDd2VSlBF8Ao/HQQw/tuOOOo0ePvvDCC0GhVy3wtjSvWmVS&#10;jgTfd8SBFQEF7WIs9YQzPE0KmjFjxqTKrhVFOfPmzTv//PNNRkWwxjfffFOf5uabb+Ymj/Q3k6bM&#10;AG48qSJXwcfAJI5EOhRhaOFGjz32GAscxQVKNPwlPp05c6ahASQGUiIv5dx9990G+IrmLVq0iO/j&#10;jz/epLUTJ07k6Zw5c/RpXnvtNf5csGCB/qb4c//990+n74Hl1WidWz8WLlwIyfRYSaf9orTZs2cn&#10;LSRVXYcffji5UtWb6in3uUQuEJyqBN4ELn3hAiKGm/xpp7R0iONf3pS086/K9EsW46pd2nisXr1a&#10;f18PTYaZZPoEhqfmMDIMueiC+QuQFFiiAVrVhjSi8aJw3gR+k15fl+FmqtI0Inj1cqY/ZElLyEmx&#10;O3fuXP3Ar1q1CnIjiIGIxr2g+ymnnKLXkBgqgT8xtDzVlKpXXnnFAGg9iFHRUOYSZZMQdgY5qCVD&#10;alOdIdfTTz/NHSFVDZeograJ+/vttx/fQkZzvf3225QmhLUoRHtqKA1lIGkfE2sM/E5Ogi8p1c48&#10;80wAdPnll4unJ598Mn9effXV+sSMCjYmd0QyRlQ81e6nGg+Ry/4FrJNaFehttCqxtGnTpgnEaFUY&#10;kE3GqVOnkhEICuWPC9wLq9lOH+03PmMp8wR8sBkGb8qUKXrC8Sc39e40/TgxbF9++aVPhOZNoHzt&#10;TRC1CDuXR4ZK4VXc1yNPJEAow5LFbxIccMAB/MCm4be4yVMQaSgtY31Mn3R5Aj5BiOHDh+spYvgz&#10;fWIZShCwHjlypOG+YGMabrSnQlzCkg3pheaX6HMGbZQDExXqgRCvQhxzR7xvM2bM8LxfGSswr8C3&#10;du1aPeEMf5rQFFGYiBUtfaqn69evT0Q87hU4Eyppomy97777kmqWd911F2wykYcJtKEb4HPRxKsQ&#10;x9wRUM5VJ4tK3FwF35AhQ/RgMihD4hG6UaJKlBSCiEK4iMF/q6UUTw0uX55ef/31lK/nZLgDce9h&#10;6yRiguwUkihzRS1An6ewTEOnACu94KneKS1eBqE+ZoxL+VKRT1Z0BoqFHAgsrSKGnDuac0F4JeBA&#10;qTxq4EafXcg+g/9FSyCGWSuNMsUdzRXCHdGAVM5C0R4DWfSulqTZRS5D1SKlobVJvYaGPmZgUBxV&#10;kZN+PtFDbQw0L6t2R4yNHhmJXrfEgTFk10NTX50oXKtUI3eiY0X/eiTFgaFV4k89xIVHyYBazVup&#10;72Augi+caGT5wmC370KRuZMnTwZJOa2ieT6GuarzeU4IXwsUs7QSeQYiS/D5irp44VghQqTKS08B&#10;KXYlHgKjgOR8gZFeVizBJzEQGAUk+AIjvaxYgk9iIDAKSPAFRnpZsQSfxEBgFJDgC4z0smIJPomB&#10;wCggwRcY6WXFEnwSA4FRQIIvMNLLiiX4JAYCo4AEX2CklxVL8EkMBEYBCb7ASC8rluCTGAiMAhJ8&#10;gZFeVizBJzEQGAUk+AIjvaxYgk9iIDAKSPAFRnpZsZvda7VNrbUN7Z1d0WjMs5PUgxqJstJQr/Ly&#10;PlUlmWmAJJ2ezo7Bt2ZTQ2NbfXt4bSjcEQt1Z2bM/KslEqspig2pLK4cNajGv1pEyZJ0Bgo7E7tb&#10;GloV5EVWxcKteYA8aBEN052PG9vrahvbfQWfJF0ieZ2Br761rSO8MT9gp6dFZ2TN5vpmX8EnSZcu&#10;+No7orFQq6+DFEzh4e7uqL81S9KlC75oNBILd/g7SkGUDi+P+Ww8SdKlC74ggCHrzFsKONP58pYM&#10;smNBUECCLwiqyzpVCkjwSSAERgEJvsBILyuW4JMYCIwCEnyBkV5WLMEnMRAYBXwE37q1GyYMO2z6&#10;/qcH1jlZ8bYU+P2vbtdGZNapVy5dtDxYCnkAPvpAl7SPAW3DRw4Ntoe5W7t4e8XHk3f43wve+8db&#10;Dx/74yMocO2X6/acOD5Y4ngAvk0bNtOH4047cvFX/7z/mdvWrdnAW8WdocMHc+f2R28Ktoc5Wvsr&#10;z86fPun0fQ/cBxryufC/z4JvpdmXf7z5MINy+syTKJDfaZaWfnYPwKdvRP9BffmTt4pvg9jVM0jt&#10;PYbEvIXiW3zIBXbFb00u6PNqY6DlMpRm4BM81QpPn14ZK+Gu//krdV1x4yxR49SjD/5lz+9Edijk&#10;6cN3P8E3v0WXoaTIqxEkKRlJILKLD4VkrI8eg2/F+5/Q9B8csI+hA3T7vOMuEdwRzq9xR5Hsqp/e&#10;KLgmv3ndz571Y/7k97W/uJlv8vJDMABKeOaR5wUoySUYA1xBkCzxDsNw7R8u1wpPn3lkZmDoICQa&#10;OmIwjMpQI/iAgPTohj//ijR6rNxx41+4D0YRrOR69cUFfPOKihFJRUZoAkkhPnl/9qtzKURkycDl&#10;GfjoAHRh+Gn0aRecYGj6g7f/TbsPQQHNO2+8p72aQIqngmtCcaGL8APi8oM/NRkxZNhA7iDoRV5R&#10;CFwBUZJ4hwRkFKWJwtf3MIMMUDb9KpKqy0BEIHLA4P5Kj776RqsIOIrfhxyhxCR/762lfP/n3Q/5&#10;njZ9SioyMnAMh6CSyPjCU/Hw5ul3wbwEz8AnuJpCmhGD4V5eWVICUpog5r0U/WEABK2pSwjoxDs8&#10;/U40T8oTo1vIVj5IklRDCykYBfFmYmRo73MiGf2GV4bAp1UjeL6wQjy5IDd01OSCViYMT5OngrMa&#10;7kB6OLEm6z1pTGYKEXyIXhuq4x3j9UM4ah1P1R4xCo/c8xTSQ2hBqciYmR4lrcUzzqeVLrj9rnvt&#10;oq/vRydM5U+hhUBByAomEhWapE3USxZROJewS/ih+QsS72zeuEUrUCijOXSBMFor+iiIhnKmf6WX&#10;LVlh0h0hQBGpfCNz+U5KRoMKBFhJic6dGUJ5AD6hfAidjw/AQiM2AAueJJRZIS9Anma7WfZTpCQX&#10;ebXElD9k+GBRIzdx6CTeAZfCQCENxiPSx7Ku7EmAFoteATFFHzG5oANkRD8TZNTew6RtFpKXR5rM&#10;TUrGOOlUTYkyheWRMf+fs62TK9ZsbS1Ykj0j5GFLyrr/a9cRvT0s0FCUJF0ibT3gfP4NmCw5vykg&#10;wZff45vVvZPgy+rhye/GSfDl9/hmde8k+LJ6ePK7cRJ8+T2+Wd07Cb6sHp78bpwEX36Pb1b3ToIv&#10;q4cnvxsnwZff45vVvZPgy+rhye/GSfDl9/hmde+cgS8c5hS7gqzuULY2TpIu3YUFxUWhUKw0W8fX&#10;fbvCsTKla35eknTpgq9/dVVRNA/34RaHhtaU+xsNQZIuXfDVVBRVlfQq7t4lHKvwk01kqGxUCIXn&#10;dY+uLO7Vr6bM11ol6RLJ62wxqchP1IDapqb2Dmf6oq9D665w9LDCgljfqvLeVaWRcCYC2kjS6UfK&#10;DfjcjbTMJSlgoEDOcy85orlLAQm+3B27nG+5BF/OD2HudkCCL3fHLudbLsGX80OYux2Q4Mvdscv5&#10;lkvw5fwQ5m4HJPhyd+xyvuXSyZwtQ9jR1V4YKWxoqVu/ZU1bZ2txYUlVWU15aWVZcUVZSUVBpCAa&#10;7e7s7mRlRywWioQjxUX+TkZngC4SfBkgsnUVLe1Nn2/45PHX71n51bKkqcFiZVm18ilVv5VPTUVp&#10;de+qfjXlvXtV9q0orQKjZcXlRYXFsVCsq6szGot2R7sKI0WRSKSwwOdFO9ZdTJJCgs8V2bzL1Nah&#10;BM++/6XfL/jwZU9KjUQKdADVwFrTu7JvdUXv3hX9Ksur4aalxWUlRWXhcLiruysa6+7u7iqIFEZD&#10;0dIifxdYyLldT0bZm0K6ujtv+/tViz553ZviHJYCv9Rz04oeztqvZlB1eS94amlJRXlxRUlxmSL3&#10;Y91dXQpSQyFAGy4pSndlp+R8DofL0+TNbY0v/HvO0wsf8LRUXwqDTSbIfYWt9us1CG46bvieTW2N&#10;4NVR3RJ8jsjlceJv6zfOvP0ojwsNojj44m6jJp500E+G9R9tnyNKV0sQY6XWWd9c+96nCwOr3tOK&#10;u6PdS1e/c+UDZ9730u/5bbNsCT6bhPI+Ge6SZV8s8r7cQEtcsOwlINjS1mSnFRJ8dqjkS5qq8l4f&#10;5h34oNQXG1c+Nv/uhpatllST4LMkkV8JcMIJP0v+XXPfewp11rJfEnyWJPIrQb4iT9Dr72/9b0t7&#10;szntJPj8wpZluZZjY1lCNidY+dUH5SUWWxwl+AIbwZa2xsDq9r/iuqYtlmavBJ//45CihobWusDq&#10;zkjFTNlJsZsRSjuvpKHZ2h50Xmq25GD+zXLdjeR8gY0WTubA6va/YmbeWFwjOZ//lHZVw9bGb13l&#10;y41MTASzrEuCLxtHCz9LU2tDNrbMozYBPnXpq9klxa5HxHZYDMuRG9vqHWbKpeQsdI3FohJ82Thm&#10;HEuU95xPWe8vOV8Woi8cjjRbiV0WyV1x0i18fjb9uv41uRQsGIIjdi3X7kuxGwwyWbNuzvn22/Ww&#10;q2bcPmrQLqzi3GvMfrfNfCIV/v7fxJMERs+ZdlkwnUlWK1tMLK1duZg0sPE6bfaBJtO7D172T9A5&#10;687jaB+wA3xrNq266sGzDc0FcNMmnLjmm1XtXW0jBoypbdwssnAB33N/eDlb4Pi9ofYrdie9veKf&#10;4hE89ah9T+UHU3yPz79nc/0Gz6lw5tRfHPH9k6XY9ZywHhQIVzBBHrgBNG+teEXUBDhAXt+qAYaK&#10;wRDIe+/TBZfdNwNcznntzsF9hgn+x6MLj7wGzP36f89njwib304/9GINlJY8lUJuOPtBeGpiVynZ&#10;jg7Qr2agJZmk2LUkkS8J2tpbTModN2wPnr72/nNamobm2r7VRvAduvcxJHhw7q0i2UuLnmhsrR/a&#10;bxS/TzjgPL7/+MxVH69dCsOb/8HzZBdggh3CIC/4049+++hFV9x/Ond+ftwN+sYAfTC909Dxu42a&#10;kAh3gHvXrGeT4lKfmK1JloST4LMkkS8JzJe0sHlMMDzzugf1GbalYZM+GZJa5OV7Y+3X2qMnXr+X&#10;mzsO+Z4lT4WrgU64adKqLz7meptGOjqfJeEk+CxJ5EuCtg4zzpdYJWYHXM1wH9HMOQdJ24f83Vy/&#10;3vCINU6WPHXmkVd3dLbPfkKR3YYFodg0TNfCRO1QpFJyPjtkCiRNvY1V5vqGwcnssBx0u0SMGsox&#10;4akI05122O1P/3e1yILKqOWFZe6z0wF/efnmxpY6biLizenGQR+WhJWcz5JEviQQQ2j/6lPVf923&#10;X1imR7FDO0xMBnS4+eEXi014KgJ3xpSL3v1kPmqiQaXjEfYKshj1EZ5q2QwSlBaXWyaT4LMkkS8J&#10;2C5uUu7C5fN4im9ZpOEHm2Gfe+dRfoMDgSRHCGM7LenZ2pOYS+OpV5x0K4bIHf/4TWIaZDE3hSwW&#10;OqX5xakx7M2zShWyTmFZhEzgggKb68yMCRgMXOqA3X54z8Uv8OHH3MVPwpCo6Oxpl15y7A34O/j9&#10;2brl8CENi8dOOguZKwQiP6or+mgN233097kjSjBcgqdS4IiBY5Dat1/0zK9PvXPS+MNJhrXLfcrn&#10;x4o1SzR22N7ZZt5l1lNxDIglWQquvfZay0QygbcU4AS0JZ8tXLX+I5Ni31j20rotX3IARV3Tt/e8&#10;cMMrS/4uEh+y19GcSXXfizfxmxNe+HPKnkdN3m3aCQeeV1PR594Xb/pq8+c8Gj5gzN5jJo0evHNN&#10;Re9j9z8L9Dz/77+t+HIJ/sV9xx0yqM8O4nQYeOqOg8dRPrjkMCvOX0MfYFvdkL4jsE6YAywu5ECh&#10;imEDdsTzwkTLiQeex6PCgsIfTjxxc/1GUVfiNbD30AN3P8Jyek3OcHiLK1ul4WfhWKo3Vdnq6IIP&#10;4WbDmazX9zmkYuTAsYlzFRinOw/bA4sYnjfvvaeFt4ULxgYW8dHwGx0RnvrA3FsMzSAv5sUJv5uY&#10;2Dw4MTefe+eRxSsXpHIGUf5lx8+2tDkk+ByNvjeJEVu3PHUF50s4LY5ZB+wJoXulcyFJJ6uCFT0y&#10;qSwGfJy9curvD0isBbnMTW0SL2kzYK7nH3ElawvMGynBl84guszb0dn2m0dmrlq3wmV+/7Nh1ozd&#10;Ybw2F6yvEFzCZZPaJVqyw/Y+5ozDLikptjhDTYLP/5FMqKGzq+PSe0/Re9ECaISfVR4z6Yxj9j+L&#10;Y1LNK5HWrp+DkKLswsIiOx7jAFrmUZUcMmmJPKqS4POI3k6KCYfCTW15vYGj1ELbE9SS4HOCGo/S&#10;MiFrucTco6qCKSZxAU7SdkjwBTA8TlcVBNDE9Krk9Dc7BUjw2aGSx2lsnp3oca0ZLM7SySLFbgZH&#10;Y9uqzCd2A2uWdxUzvWanMMn57FDJ4zR1zVs8LjHLirN5JrgEXwDj1mzvyOIAWuZFlYRAspzVlWLX&#10;C0q7KgMns6t8uZEJhU8NFGN9Sc5nTSPPUxQVFHteZvYUqK6nsjiZT3K+wMZr52G7B1a3/xUr51NJ&#10;8PlPZ5c1DOg1mK0SLjNnfTb2rbEi0E4zPRC77Z2t7HdispI1QiyBnL/0+f+seosAnt9sXUf0WLG9&#10;igOLUHRIxoII7thZ5mqn9TmahrPDTjjg3BxtvGWzEbscBmKZjATprmoBc8SK/durd779UfwohsRa&#10;aYohZhznZ3Gnd2U/JQinEiu2mnWzhDYkDifznkCT2aeuKEE4iXAc5aadnuRWGo4ruPfFG12sJ83+&#10;bp526Cx2s1seRZ8u+FiX9uw7jz75xn0eUiQehDMee7NGC8jZt2YgETgBKwFhlajG6hYVzjuHwwNQ&#10;eCtrvm26lzxsbTpFEYz5rud+i6xIp5AszHvrT+awiN9Ow9xzPkTqW8vnPTgvflaDncq8TQNHhMMr&#10;IWK3jb/dv2ZQWUll74q+FWVVIqoxnidGmlNa2cEAWOHEfNiI4G17XJTGJO+895559NU7XOTNzix9&#10;qwfePes5TgO30zyX4Ovs7vj06+XXPnyBnToCT4PPc1uAxuNv96rsx24D9gI2tzZWlVsf7+BHR5C/&#10;sPD3V79NHLZNWzewu7Gprd6mtehHe9Is8/jJ5xzx/VNszu26BB+7EK766zlrvvkszbZmQ/YBvYaw&#10;X+GUg2fCIO1oKj61eWvTloqSyqLCIvQHjDOYIlPAqNScnrul/ht+sARQ+Rafnt9Yez61x0WxE3c5&#10;iG2dNqc33Ot89c1bz/2DsgMlb64+VQN+evRvRg/exc7xSoH0urWjRWi3cMpIpEBoDmi9wJRlMrgR&#10;6ltq2ZPW1Fov0MnJp3qk+r2aYfzIff77xP8piKB52zUQXXK+15Y+d/fz1wcyBr5WeuFRv2bnVSbt&#10;a6BTXFSKgY+oxbpXbaZYJ+ppTFVPCwoj4QKn6imuHKL/UCa6FzAlO3MqFIi8am5rAMT1TbWo7Kxv&#10;0LFSBbIKXlWeahm5yjAKnMjGll4YNtLD/gC5AR99uPeFGxcun2u/mlxJ2buq350/e7aooCgDDSYI&#10;DMjgwNClq97ZVBc/UQq0JFVPudm3elB1eU11eW8sfU5C4Q1R7X1A1tVz7nvY6WsDXMAZ2fkGo7QH&#10;mAJZfLGt7c1wU/go234VuZ8g9HlVaNXOO+w+dZ/jKAftxSnR3IAPHfnWp3/pYtup08YFkn76fqcf&#10;vd/pNlXmdFr48uIn2f6dTuBTNFTaWVGqOqR0Vn+/6oH4pNguzrZt7P2yknJkNPBSfPvq+n1Qaxmb&#10;KrFrNDWKbyumwjSMC7YbsAJTcfKui8sN+OB812b3tlMXhNBnmXPlm47Eh9PqUL9geHMXP+U0o+v0&#10;HMJi9POX1eCogtPjPeX8DTRdlaGWkRKHlOKWwjkV7SqMFKFg2rchHLXQDfjgsb+495SNusPbHFWZ&#10;/Yl/c9pdqM8+tZMJoXc/nn/X87/zqfw0i4WZAUoDK2W6lokodTqqnwLT4orqil6t7S0kTsc/4AZ8&#10;vBNn3zo1j3eeXnLcjft979A0RzFVdo4h+8kfj/Cp8EwWu/voibuPmoh7hQOKykusj4JMbJubhQUo&#10;xXmMPGjk32JP2N7ilW9kEiL+1bXs80WPvvrnWXce/9aKf7rz47gBn39j4x+lHJXs32wHlumyLxY5&#10;akz2J+a8No7AYgLTaVPdgA9HkdNqcis9p+L51GBKhmH4VHiAxWK5v/r+s40tzkIZugJfe3OA/cxA&#10;1ZWlLn0Hlm3DpZyvO8afeuP+0hLrc5j1JHIDPrzkllTO6QTpWHDmHTcPv5HTRNva9O2Tr9/ryG3p&#10;BnxMgec0mSwbX1ZaYZnGXYJ8ZXuCGsvXLGFu0D5l3IDPnWljv03BpsSh6t/uMhZkBNs7X2v/atPn&#10;diIgaG1wAz5DYJrE/nCuJSdNizic4tz0HLrUbaeODTebHWxsrbOZMheTdaYIh5SqL27Ax2SzCWlA&#10;3u/OvJ+Ty1laQ7jY355xX6ogcdmJUWXbaZf1Mf7uwMGqVXcZcyIXy3MctdMx+No72hpNQ2QTwhDm&#10;QThDghoS2pDDX49PtlPLBKM84tTpp65ZxIews5y2ru8S0TgFT7UMfOiIEFpiGs/cubu8lrk2JcRD&#10;s8ySQwkU0tnbNCk65Rh8zDqbx2cn5PCnX3+oHZL/wep3WPWQGKHVBKMwTqa3iRJLrFiwe+QPfqzJ&#10;bo5jP3jPowhv0r9myFmHXwoEDWPDOeu3nD8nMeY2DQCsfCxjxap7nn3hfFiC+T0zZH+7uEvwsTXE&#10;5EhXUMJyyJVfL9MwIY69nrCz8VD9VBiFz3GuJWEeOAqdU/qJGEuBIiw2kCIUCcuQCGxMeGNCgREr&#10;Qq9TinCdRNLZY8d99aAEo4SIBax8+JEqfJTIAgULwgV+8BvWyeU5+ErhfA6EhmPOx1ZfEwqOGrQz&#10;w2YZ1c4Eo8QzYcmWFuQEDgp84XMUO2743iwT1x6JWGQEdtKAQvQw2mY45R3TB4w+vfABQprwgZtu&#10;bdxsgi10PhZr+AE+yjRXl32qNGPF8t72LGu1Vadj8LHK19HrK05INYScM8EogbJZ92Fou1j52Ke6&#10;//ota7RHInoJYBV3YJlEdbpbXaqkD/v5/V0Ohkdq8XfIlTTsiVaswvl8BF8+++chnaOVf47BB1dw&#10;dJK6AIf5eJMgKUYNEER3TLVZC4GLakh4MVGRFvYTJU+L12jrZVTEbo1PK0lZP+zovbXZ4OxJhtBw&#10;5KVyDD7MGUerWpCYdqKdmGA0VahZYToIp+M1p/6ZqO6CvekDwhLYnTvnTLv80V8uwHYmbpjBdk4c&#10;OZsnqbsYciX8htXMJG+LsOUTbSYXNWY4C5zPTvgNrVWOwWc+eYdChsY2Zc+jRQWo9qj/GLzan6mM&#10;zVQYJT2sK6lbWxgxIButDoDOfuLSRFqLWdqP1/7nhjmzMJ+3NG5iV7O537uqrJdPY6aE3zD1UgE4&#10;TCJIgTmPUS+inCW9shOjTje+OAYfm5rMxwbZB+Dwz0E7thB/um65FtSQP/GwkN0Eo6hr+j4cte+P&#10;Sf/2R/9KrFRwNYrCoc02FpgfjhjhfGH8NJOWAmkA4hjzGduZpxxjY9IFpxS0j1RzicErMW3Ciain&#10;GPKY8xj1sPCk/M8Eo/QaygsXKfTX2/WUL3gq76qlv8l+p/Qp2fvsKKNj8FlO7CL7sCjfX/U2IYT/&#10;Ou9W6CgaJDqs7fxIhdEX330M3Q5fHS83VIYBEPZYaHJrvllFDE9RDt9gDmTz+y8v37zyqw+oDlVP&#10;2MUA6NC9pot69XurUoXo1JOMfTSOKGg/sfl7K16JB+fGz77hpeK1wfwylG+CUR5deOQ1iALoD5vH&#10;V0psepEdFBIrlQknpp2g220zn0jEH9Tm7U103ZOXm+b+qTipHa6DdBzs+etvv3hj2YvmFEdKEkv4&#10;rRWvfKYLrHjZCbPRRq97ZKbIS+Dh5V8uZu1/W0cz0WDZCCzuEz+Y7VLsBqW3xBjmBJMbH/t5z6PV&#10;B+9x5LQJJxy0x48ILccGlpse+zkL08lCXeLDrj6I+8Tr94BIcu3Qf9T3RuxNRUJwQ98xQ3f9+1sP&#10;pYpSTJqTD/qJI5PNPvi2Nm95WQ0DnvRivyb39Ud+HbLXdPY+sk5Tn55jPUYMHHv932bRce5DYeIu&#10;c5IBp12BPM7pue7hmWs2raKDnJO0z06TWf9GmuvOuJc1DRfdMZ1kb6/4FzQcN2Kv195/VisZanO0&#10;GfouOj1k1EOWYNKQlL30+A1eWZJSEyDL9EnOtpw65nwNLW7WZfBSchbn7x79qZ6O8DMiZxI9Vh+6&#10;mATwTubl8MkR71UfW5b0l9x90vylz8Hk+CZNKk5W11wrKqIoXIMc44C4IcgxfBRmmTSSZ0/DwvZP&#10;e7APO5HSfGYIDi0O0jS/BvUZRo/0HUeP5KwjcvGN1aU9EuYXygnAonANUiQAnX11IlI455H4+qrF&#10;TZp04e1HCxfpa0u/A2vSRjrdRuQYfPVNbsAHbkCSHalnTnpKQIEDkYnBsUVGcIys18PrmofOQwdA&#10;frHXH8hqakDSivxT+KjO6TpI5KbeYSkabIJRdMTNCXPHmFzjhu1Bxtfef07rMvqJ3qifeeTVHBor&#10;3nPNtjv54AtoAPxCGzUDj0gkoCNTl+yOwceCVauXM+DnBhpBO/grkbFR5FNBVmsx4HPkSHLUVUt1&#10;2VAa+NAcliYVJcWoPr3gi6nefPQ5hNKf/u9qkUXzi40dOh4GaZ9fsAjSqX/UGfiUqXErT5Wj8ci2&#10;xAr4/FlVoGcqdnotFHyMLcvEqTBqUgKqheCpyNYZUy5695P5iCaDqYH3CtGMZxTDGS8ptoi5jawu&#10;aXEwseuY8zFzl/c+ekezk5bI0BKwUsb8vf1s3XLkpmZUHjvpLPAhuDijnsrYNEHYsP6jyWuY2BTt&#10;gReKcWQ2nMnMpDHrca+i8LHCA51PcU0MGCPcZKkuBXz2IiBoJTjjfKzLMNea7Q9GdqZUp8Yd7EKw&#10;3wsMUvP3FgRgSeAKxT+Hr455amGwc5097VLuC9+4CUYBK95prUksueBO0olNMWlEgXhkkdrUiDU2&#10;abxy4CJHtWpOeGYHQD+SF9uFZXLgz6S/nE/sdB2kY/Dlvdj1yc+Cm8nyvcV+Z/UNsMBCwq7XzCak&#10;JPNGAkYmGCUXS87EMlu++Y0PiywLl8/jG9+ygA4/xHw3BVLdFxs/oUYmzYX9i2WmHRUilEVxWR6B&#10;qgYecrYO0tlZLZR+8V0naIfJ2X/vcyUlk29H7XeaU6vNTu8YvBvmXGy5wCKxKPgQ/mEmPPSGFDPU&#10;zIazEfPx+ffobQIwhx8eixieB/K0tTwwNlganJXy0RHnLn4y0fYiL2vPcKmINqDtMRupOQdgxrUN&#10;mzHaUnUW5ytzg452nToDHxWfcfMU4d7My+vMqZdwnrUfXYN1XfnAmSbO7VSVoulj8+r9ne6ah3Y4&#10;WRWsguclFgL4OJsaj5h4BL55FXGLUjvsEEnNyVomLtIf/WDGiQee7+i9dQY+9KETr/9u8aY7KmRz&#10;LqZh8OP70UKOUrzg9iO3NmavowqzZuwO4/XwQnyjCMJHcf49teB+c7Z98kEXsODckbfFGfjY83za&#10;7IP8GJssKfPXp92528gJPjVmxk37++dE9KnN9otlOuTwfY63n56UzgwOR0XnYmLXJ7xadtbpOkjL&#10;ArMtAdPKTpvkDHw+WYJOG+1fev/iILAMwr9mZ0PJYi26o8sZ+ND5Rg7cyVEFuZWYEIQ+NdhyHaRP&#10;9Was2Koyx6RzBj6czJN3m5ax/mS+Iv9CBzbnr4tADJOLdZDOwIfYxaKxGVMw89BJs0bI5+e+NWcH&#10;J6bZl8xnd+ThE81zBj4yYK8RaybzfctAjWgU/h266m4dZAZ67UkViEQX6yAdgw9Hzp477nvRUb9m&#10;I6An7c6eQnYfNcFyu7vr1rpbB+m6ugxnZG7NRY1uAIRiNGHnA28+79G9x05yUWXWZtlzzL6c6u9T&#10;81ra8/l8KndL0dyAj+HBJcGCiCtOvOWPM588c+ov/mvs/vzJpKF/CrtPmNCKJaTEmCG7+tf+okLl&#10;0IV8vVysp4IUtmY4OruirDOKEG8rkiSGNNPbrIErVCJwFhElkdP+lSCc7U0s3CW0YS1BOLWYcT0/&#10;1OiG9c1t2TJHTPyn2ec+XFla5fSEOftgWv7le9c9cqH99LmVkh1Gs6b/1ukmBFvgq2vqWF/bGIsp&#10;scsV+EViBeEwoeILCsJgrqiQ2K+E1lSgWRAJFRYov0nGR6Mgy2HigedCIfIBUz5AVg3C2YQPjPCb&#10;6Ft1TVuShjTmJnOjPo0HLbny5D9wfIwLN6n9JtHTc26dyrf9LDmUcvL4aSw65KQRR222Bb4tDe1f&#10;163tjHBITyQE8EKFCoT4jhUonxAgLOZmOFykPIohyrkfCfMPOBYoeAWp6qeQcIU9MAW44QinkSkx&#10;Yb+DqYgVi02tBDSOhzQm+LYShLOlrbm1o4ktgPDUeFRjXRxO9giK6LF29oBpNJqy11GnHDQTJ4t/&#10;AlfUxQ6EV5Y8/ci/7nA0PLmS+IcTTpxxyEWltsM8i37ZAt+murZ1Dau7Ixuc0AK+p6BTRWoPZJU/&#10;iwoiKlIFTBXsKsyU1MAZFCrBNCORokJgyiW4qYApCRRuqhf88SCcPbFiFbkfKYDLqjHikfsNDS31&#10;tY0E3waU8fjbIpJxcWExO6h/MG4K6yVZyus0TK0TOmyT9tJ7Z6zdtMp19qzNeOqhPzts72Oduvps&#10;gW/9luZvmgGfshTRh0thkTDHOFJVVirQCXMFrAqLVX4UqHIf/PGPZ1yIeFXN1MFUASvcVEWwTuyH&#10;1BCJEbHUlklCMsFfneooafa9s7tj7abVtz3zq2+2rkuzqGzLfsv5nJESP6vOfttsgW/t5sZvWz+L&#10;RuI7se2X7nlKIKhgVEHqdwqAAlMh91W8Ai1V9Au5r/BLFY4IfQWpGjdV7yPZFaTqxL7nTd6mQPDH&#10;Dtk7n71u8bY7tP2t1efSOaLlnoufT2KKWtVrC3yfb6yr61wVDddZlZZVz0GUqpLGwaoqAIoWWhxR&#10;dVOhFajqKSxSsaJU3VSBKaAkxLGApmJX6fRUfqffSfZzLPl0IdsiCQK47tsv0y8w2BLYc84KXBcL&#10;gmyB77P1Wxu6V8bC2eIZ8ZrW4ElAU2GZ4K1HAVAYKn+GY4UhTmmOa6gKR1XMeVX0q1YUxrti78eZ&#10;aM+PpG4pfctZ1VxZruxRJz4C03r1zbVMwSn2vmo2beufUhRWr3vtTXljh+5649l/dVeWLfCt/Hpr&#10;U+yjWLjVXR35lCvOTXvAKswpVTGFm/LpAbEC1hCgVuS+EPqCoSbAVPFMJdj7+JUIqKLexn1azFHE&#10;aKptHW14TxWYNm3BgYpzSsBUdZrGLX0VtfW4WjNDc1wEN5/3COeQuNOebYHvo7VbW8LLQmFnG+My&#10;0/8srkWvlarSX3VRFYSKFZ+UqgzAU7GiYgq7VayouGmPoA9j7yv6qc5+UjXXbWFK39s6W0Eq9rti&#10;6Ydxn+KWisBNwWhLWyNYbGyr31KPvV+f6OrnqeWGSBPyEmP81EN+2quyn6NNQ/oCrcHH5MbHa7e2&#10;FiwNhfwKCpXFAMpI01A6FU4Z55rC8Fc9AMUFQj2N4UMFpqAZQ4rEMdxSwmBSRT9yv8dyEr4q1d43&#10;uKWAo3DUKypD3IFayOJ+3FUtbU1MU9W31KreU8UtpTlNNQVAO2gGz9TOw3Znj9/3hu9NQen4R63B&#10;19UdRey2FryfkXGQlVhRYFv7SXNR9ch9xSclnPyqWwqgCUNKhZuKVL1uqhpYRrcUJjmstFtxS/Go&#10;ZzoKud/eCjNmBpKFscXOjwVK7Jg1+No7u1dtqG2NfGBFFfk82ygg5pkUOPaYUwou4/a+yk0N01HC&#10;M6XyUUU91Vv6gqEa1NM0O2wNvpb2rs831naE14bC3bEQmmx3KBxVf8grbyhgMh2lGlJxn5Q6HaW6&#10;pYT7yTAdVVPBDJMDV5Q1+Dq6opvqWju7uro46yYaiuKkip+k0x2KoBCCRRa98OnghwJKMBrjm7TK&#10;bwWsTgIA58145mlH8Nxj9vQ4UFUTSjhNi2IDdhnW22PwJSUiimA3KIzG+NZ/WBSgmF7CACNGYDTM&#10;FxPIKr9UGCefaKxTRarKPuNIFU+BqbRpchO0sYKy6J67jujtqPXWnM9RcYmJBTQNMOVPZe2KAlRg&#10;KhIIv1gUUApExlQ+CkyFrFeRGn/Ug9Q0myaze0aBcKikPDZ+3LAsA5/9/ikiXA/TOCiR6FEVqYrU&#10;V1a1IvoVdoouzQpXAcruaAhu2hkL8VEFvVBPexQAKfftj4K7lOFYeVVk3E5DcxZ89rutgM6Um4JR&#10;wWvjcl9hqAooYwooWdaqwFQDKOw2jlSFxfpyMqT9ruVoykisurpwpzGDezlqv+9i11Fr/EhsgKkA&#10;paJ4dinMVFVeudBAubDkUDpVc16V+3H1VGWlKn/VKQAKi5VXnAKRaK8+JTuNHOhsD1v+g88+QGCA&#10;2+imqlGlIBWhD0z5T7H04akCqbFwREGqEP2wUkS/3oRSFADNnLLfiNxMGYn27V8+dli/SkfNl+Bz&#10;RK54YlC4ekPj0L7l+Mf0nBU+KpCqmvwAl4WrWFFMnwHsuNxXuCkwVe19DZ09qAWvOSn3C6IDB1fu&#10;OKhPuSNqSvA5Ilc88aa6lm/qGvtWVQ/pW2aZXwWigtFtFYCo6jrlZpy/oshi8jNvC0NVuClyX7Wi&#10;osp6jh77SSA47kDNIrdUUXSHoTWj+tU42x4qwWcJHmMCZO7Kr2tbQp+UxcaNHdKriNXTHl16oa//&#10;rXpPYagKUlU/PyYSWFUYqsCiKvp75P53SBXTUcKB6u9VHBu1Q69hfaqKHVUjweeIXEpi2N6GBvby&#10;fc3r3r9ihB3m57gOqwxgr8e3b5D7ivdUsaJIoPqq4oEdwlFF9MetqK5oqCOkOvx7XKqqAiDmTl3Z&#10;+6WxnYb1Gcz0mlXDt3kuweeIXArLUdneili4gwn7suge3jI/Z62xl1o/BaUxVES+YkUpQMWiUgyp&#10;dKajSqPjRvYfWFnGbJuDS4LPAbH0bE9kC5D5OWu3vdQJcl9hq6oVpczsq37+baajVENKEfrMcIwe&#10;2KeshJUHDi4JPgfE0rM9kS1XmJ+DTtpLKvz8mhUFLmF7LMGylzueyllqR0XnX+Jv61s7YpsRuFrX&#10;GILOENFvrePk5hk1lDVYBZzJFykvKQB2vSqLnSIPgkjw2UUFbG9LY2tX2Lhzviuyoa6ZJWdZ5Piw&#10;26Wg00nw2R2BRLYncm63zM8u4VKnk+CzRcNUbE9klszPFhETEknw2aJbKrYnmZ8t8qVIJMFnTT1z&#10;tieZnzUFJfhc08ic7Unm55qwkvNZkM4O25PMzx3+JPgs6GaH7UnmJ8HnjgJmueyzPcn8XFBfcj4z&#10;otlne5L5SfC5oEDKLE7ZnmR+TqkvOV9Kijlle5L5SfA5pUDy9O7YnmR+jqgvOV9ycrlje5L5SfA5&#10;okCSxOmwPcn87FNfcr4ktEqH7UnmJ8FnnwLGlOmzPcn8bFJfcj4jodJne5L5SfDZpMA2ybxie5L5&#10;2aG+5HzbUMkrtieZnwSfHQp8l8ZbtieZnyX1Jef7jkTesj3J/CzBJ/ftxkkE2/tsXQP7Ty1J5iIB&#10;2wpHD6ry8FQXF23IwiwSfFk4KNtLk6TY3V5GOgv7KcGXhYOyvTRJgm97Geks7KcEXxYOyvbSJAm+&#10;7WWks7CfEnxZOCjbS5Mk+LaXkc7CfkrwZeGgbC9NkuDbXkY6C/v5/wGp6K9ngMcWeQAAAABJRU5E&#10;rkJgglBLAwQUAAYACAAAACEA5UImKN8AAAAHAQAADwAAAGRycy9kb3ducmV2LnhtbEyPQUvDQBCF&#10;74L/YRnBm93E0Nim2ZRS1FMR2gribZqdJqHZ2ZDdJum/dz3pcd57vPdNvp5MKwbqXWNZQTyLQBCX&#10;VjdcKfg8vj0tQDiPrLG1TApu5GBd3N/lmGk78p6Gg69EKGGXoYLa+y6T0pU1GXQz2xEH72x7gz6c&#10;fSV1j2MoN618jqJUGmw4LNTY0bam8nK4GgXvI46bJH4ddpfz9vZ9nH987WJS6vFh2qxAeJr8Xxh+&#10;8QM6FIHpZK+snWgVhEe8guRlCSK4aRIlIE5BWMxTkEUu//MXPwA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ECLQAUAAYACAAAACEAsYJntgoBAAATAgAAEwAAAAAAAAAAAAAAAAAAAAAA&#10;W0NvbnRlbnRfVHlwZXNdLnhtbFBLAQItABQABgAIAAAAIQA4/SH/1gAAAJQBAAALAAAAAAAAAAAA&#10;AAAAADsBAABfcmVscy8ucmVsc1BLAQItABQABgAIAAAAIQBJ9VFFegIAAEMHAAAOAAAAAAAAAAAA&#10;AAAAADoCAABkcnMvZTJvRG9jLnhtbFBLAQItAAoAAAAAAAAAIQA/3s4vdCkAAHQpAAAUAAAAAAAA&#10;AAAAAAAAAOAEAABkcnMvbWVkaWEvaW1hZ2UxLnBuZ1BLAQItAAoAAAAAAAAAIQBxrlrt0C4AANAu&#10;AAAUAAAAAAAAAAAAAAAAAIYuAABkcnMvbWVkaWEvaW1hZ2UyLnBuZ1BLAQItABQABgAIAAAAIQDl&#10;QiYo3wAAAAcBAAAPAAAAAAAAAAAAAAAAAIhdAABkcnMvZG93bnJldi54bWxQSwECLQAUAAYACAAA&#10;ACEALmzwAMUAAAClAQAAGQAAAAAAAAAAAAAAAACUXgAAZHJzL19yZWxzL2Uyb0RvYy54bWwucmVs&#10;c1BLBQYAAAAABwAHAL4BAACQX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9" o:spid="_x0000_s1027" type="#_x0000_t75" style="position:absolute;left:19236;top:86;width:16853;height:197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q3qwQAAANsAAAAPAAAAZHJzL2Rvd25yZXYueG1sRE9Na8JA&#10;EL0X/A/LCN7qplqkSV1FBFF6KdrS9jhkp9nQ7GzIjib++26h4G0e73OW68E36kJdrAMbeJhmoIjL&#10;YGuuDLy/7e6fQEVBttgEJgNXirBeje6WWNjQ85EuJ6lUCuFYoAEn0hZax9KRxzgNLXHivkPnURLs&#10;Km077FO4b/QsyxbaY82pwWFLW0flz+nsDfTs6nwh8vIRsf16PT7O87j/NGYyHjbPoIQGuYn/3Qeb&#10;5ufw90s6QK9+AQAA//8DAFBLAQItABQABgAIAAAAIQDb4fbL7gAAAIUBAAATAAAAAAAAAAAAAAAA&#10;AAAAAABbQ29udGVudF9UeXBlc10ueG1sUEsBAi0AFAAGAAgAAAAhAFr0LFu/AAAAFQEAAAsAAAAA&#10;AAAAAAAAAAAAHwEAAF9yZWxzLy5yZWxzUEsBAi0AFAAGAAgAAAAhAMUCrerBAAAA2wAAAA8AAAAA&#10;AAAAAAAAAAAABwIAAGRycy9kb3ducmV2LnhtbFBLBQYAAAAAAwADALcAAAD1AgAAAAA=&#10;">
                  <v:imagedata r:id="rId27" o:title=""/>
                </v:shape>
                <v:shape id="Imagem 20" o:spid="_x0000_s1028" type="#_x0000_t75" style="position:absolute;width:15532;height:19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6vbKwQAAANsAAAAPAAAAZHJzL2Rvd25yZXYueG1sRE/NisIw&#10;EL4LvkMYwYusicqu0jWKioKwvazuAwzNbFtsJqWJtfr05iB4/Pj+l+vOVqKlxpeONUzGCgRx5kzJ&#10;uYa/8+FjAcIHZIOVY9JwJw/rVb+3xMS4G/9Sewq5iCHsE9RQhFAnUvqsIIt+7GriyP27xmKIsMml&#10;afAWw20lp0p9SYslx4YCa9oVlF1OV6th9LPI2mpi1fYznfnNPN0f7w+l9XDQbb5BBOrCW/xyH42G&#10;aVwfv8QfIFdPAAAA//8DAFBLAQItABQABgAIAAAAIQDb4fbL7gAAAIUBAAATAAAAAAAAAAAAAAAA&#10;AAAAAABbQ29udGVudF9UeXBlc10ueG1sUEsBAi0AFAAGAAgAAAAhAFr0LFu/AAAAFQEAAAsAAAAA&#10;AAAAAAAAAAAAHwEAAF9yZWxzLy5yZWxzUEsBAi0AFAAGAAgAAAAhAHzq9srBAAAA2wAAAA8AAAAA&#10;AAAAAAAAAAAABwIAAGRycy9kb3ducmV2LnhtbFBLBQYAAAAAAwADALcAAAD1AgAAAAA=&#10;">
                  <v:imagedata r:id="rId28" o:title=""/>
                </v:shape>
                <w10:wrap type="square" anchorx="margin"/>
              </v:group>
            </w:pict>
          </mc:Fallback>
        </mc:AlternateContent>
      </w:r>
      <w:r w:rsidR="00915A6C" w:rsidRPr="000B54EE">
        <w:rPr>
          <w:rFonts w:ascii="Arial" w:hAnsi="Arial" w:cs="Arial"/>
          <w:sz w:val="20"/>
          <w:szCs w:val="20"/>
        </w:rPr>
        <w:t xml:space="preserve">Figura </w:t>
      </w:r>
      <w:r w:rsidR="00915A6C">
        <w:rPr>
          <w:rFonts w:ascii="Arial" w:hAnsi="Arial" w:cs="Arial"/>
          <w:sz w:val="20"/>
          <w:szCs w:val="20"/>
        </w:rPr>
        <w:t>1</w:t>
      </w:r>
      <w:r w:rsidR="00110839">
        <w:rPr>
          <w:rFonts w:ascii="Arial" w:hAnsi="Arial" w:cs="Arial"/>
          <w:sz w:val="20"/>
          <w:szCs w:val="20"/>
        </w:rPr>
        <w:t>6</w:t>
      </w:r>
      <w:r w:rsidR="00915A6C" w:rsidRPr="000B54E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Comparativo da geração de energia e emissões da biomassa e carvão</w:t>
      </w:r>
      <w:r w:rsidR="00915A6C">
        <w:rPr>
          <w:rFonts w:ascii="Arial" w:hAnsi="Arial" w:cs="Arial"/>
          <w:sz w:val="20"/>
          <w:szCs w:val="20"/>
        </w:rPr>
        <w:tab/>
      </w:r>
      <w:r w:rsidR="00915A6C">
        <w:rPr>
          <w:rFonts w:ascii="Arial" w:hAnsi="Arial" w:cs="Arial"/>
          <w:sz w:val="20"/>
          <w:szCs w:val="20"/>
        </w:rPr>
        <w:tab/>
      </w:r>
    </w:p>
    <w:p w14:paraId="1FB91177" w14:textId="6FDCBA0F" w:rsidR="00915A6C" w:rsidRDefault="00915A6C" w:rsidP="00A50C78">
      <w:pPr>
        <w:pStyle w:val="1Texto"/>
        <w:ind w:firstLine="0"/>
        <w:rPr>
          <w:rFonts w:ascii="Arial" w:hAnsi="Arial" w:cs="Arial"/>
        </w:rPr>
      </w:pPr>
    </w:p>
    <w:p w14:paraId="532A572C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4BE90769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0F4A3B6E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1E5DB6CB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318502CB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771639C4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31F7B8FB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478D0B50" w14:textId="6A8BF9B4" w:rsidR="00915A6C" w:rsidRPr="00091968" w:rsidRDefault="00915A6C" w:rsidP="00B7006E">
      <w:pPr>
        <w:pStyle w:val="1Texto"/>
        <w:spacing w:line="240" w:lineRule="auto"/>
        <w:ind w:right="140" w:firstLine="1701"/>
        <w:rPr>
          <w:rFonts w:ascii="Arial" w:hAnsi="Arial" w:cs="Arial"/>
          <w:sz w:val="20"/>
          <w:szCs w:val="20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</w:t>
      </w:r>
    </w:p>
    <w:p w14:paraId="76A37216" w14:textId="6A8D4214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482CD953" w14:textId="7DC9F3D1" w:rsidR="00915A6C" w:rsidRPr="00915A6C" w:rsidRDefault="00915A6C" w:rsidP="00915A6C">
      <w:pPr>
        <w:pStyle w:val="1Texto"/>
        <w:rPr>
          <w:rFonts w:ascii="Arial" w:hAnsi="Arial" w:cs="Arial"/>
          <w:bCs/>
        </w:rPr>
      </w:pPr>
      <w:r w:rsidRPr="00915A6C">
        <w:rPr>
          <w:rFonts w:ascii="Arial" w:hAnsi="Arial" w:cs="Arial"/>
          <w:bCs/>
        </w:rPr>
        <w:lastRenderedPageBreak/>
        <w:t xml:space="preserve">Observa-se </w:t>
      </w:r>
      <w:r>
        <w:rPr>
          <w:rFonts w:ascii="Arial" w:hAnsi="Arial" w:cs="Arial"/>
          <w:bCs/>
        </w:rPr>
        <w:t>na figura 15, que o carvão emite quase 2x mais que a casca de arroz</w:t>
      </w:r>
      <w:r w:rsidR="00067FA5">
        <w:rPr>
          <w:rFonts w:ascii="Arial" w:hAnsi="Arial" w:cs="Arial"/>
          <w:bCs/>
        </w:rPr>
        <w:t>, porém p</w:t>
      </w:r>
      <w:r>
        <w:rPr>
          <w:rFonts w:ascii="Arial" w:hAnsi="Arial" w:cs="Arial"/>
          <w:bCs/>
        </w:rPr>
        <w:t xml:space="preserve">ara </w:t>
      </w:r>
      <w:r w:rsidR="00065FC0">
        <w:rPr>
          <w:rFonts w:ascii="Arial" w:hAnsi="Arial" w:cs="Arial"/>
          <w:bCs/>
        </w:rPr>
        <w:t xml:space="preserve">a </w:t>
      </w:r>
      <w:r>
        <w:rPr>
          <w:rFonts w:ascii="Arial" w:hAnsi="Arial" w:cs="Arial"/>
          <w:bCs/>
        </w:rPr>
        <w:t xml:space="preserve">cada </w:t>
      </w:r>
      <w:r w:rsidR="00065FC0">
        <w:rPr>
          <w:rFonts w:ascii="Arial" w:hAnsi="Arial" w:cs="Arial"/>
          <w:bCs/>
        </w:rPr>
        <w:t>tonelada</w:t>
      </w:r>
      <w:r>
        <w:rPr>
          <w:rFonts w:ascii="Arial" w:hAnsi="Arial" w:cs="Arial"/>
          <w:bCs/>
        </w:rPr>
        <w:t xml:space="preserve"> de carvão </w:t>
      </w:r>
      <w:r w:rsidR="00065FC0">
        <w:rPr>
          <w:rFonts w:ascii="Arial" w:hAnsi="Arial" w:cs="Arial"/>
          <w:bCs/>
        </w:rPr>
        <w:t>é possível gerar 403kWh a mais de energia se comparada a</w:t>
      </w:r>
      <w:r w:rsidR="00067FA5">
        <w:rPr>
          <w:rFonts w:ascii="Arial" w:hAnsi="Arial" w:cs="Arial"/>
          <w:bCs/>
        </w:rPr>
        <w:t xml:space="preserve"> mesma quantidade de</w:t>
      </w:r>
      <w:r w:rsidR="00065FC0">
        <w:rPr>
          <w:rFonts w:ascii="Arial" w:hAnsi="Arial" w:cs="Arial"/>
          <w:bCs/>
        </w:rPr>
        <w:t xml:space="preserve"> casca de arroz.</w:t>
      </w:r>
    </w:p>
    <w:p w14:paraId="3936DFD0" w14:textId="77777777" w:rsidR="00915A6C" w:rsidRDefault="00915A6C" w:rsidP="00A50C78">
      <w:pPr>
        <w:pStyle w:val="1Texto"/>
        <w:ind w:firstLine="0"/>
        <w:rPr>
          <w:rFonts w:ascii="Arial" w:hAnsi="Arial" w:cs="Arial"/>
          <w:b/>
        </w:rPr>
      </w:pPr>
    </w:p>
    <w:p w14:paraId="73919D8B" w14:textId="775CABC7" w:rsidR="00A50C78" w:rsidRPr="006119C5" w:rsidRDefault="00A50C78" w:rsidP="00A50C78">
      <w:pPr>
        <w:pStyle w:val="1Texto"/>
        <w:ind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5 </w:t>
      </w:r>
      <w:r w:rsidRPr="006119C5">
        <w:rPr>
          <w:rFonts w:ascii="Arial" w:hAnsi="Arial" w:cs="Arial"/>
          <w:b/>
        </w:rPr>
        <w:t>CON</w:t>
      </w:r>
      <w:r>
        <w:rPr>
          <w:rFonts w:ascii="Arial" w:hAnsi="Arial" w:cs="Arial"/>
          <w:b/>
        </w:rPr>
        <w:t>CLUSÃO</w:t>
      </w:r>
    </w:p>
    <w:p w14:paraId="3455E3B2" w14:textId="0DAEAF89" w:rsidR="00A50C78" w:rsidRPr="00726C99" w:rsidRDefault="00A50C78" w:rsidP="00A50C78">
      <w:pPr>
        <w:pStyle w:val="1Texto"/>
        <w:ind w:firstLine="708"/>
        <w:rPr>
          <w:rFonts w:ascii="Arial" w:hAnsi="Arial" w:cs="Arial"/>
        </w:rPr>
      </w:pPr>
    </w:p>
    <w:p w14:paraId="4124270B" w14:textId="47383BB6" w:rsidR="008307AE" w:rsidRDefault="008307AE" w:rsidP="008621E1">
      <w:pPr>
        <w:pStyle w:val="1Texto"/>
        <w:rPr>
          <w:rFonts w:ascii="Arial" w:hAnsi="Arial" w:cs="Arial"/>
        </w:rPr>
      </w:pPr>
      <w:r w:rsidRPr="008621E1">
        <w:rPr>
          <w:rFonts w:ascii="Arial" w:hAnsi="Arial" w:cs="Arial"/>
        </w:rPr>
        <w:t xml:space="preserve">O aproveitamento dos resíduos </w:t>
      </w:r>
      <w:r>
        <w:rPr>
          <w:rFonts w:ascii="Arial" w:hAnsi="Arial" w:cs="Arial"/>
        </w:rPr>
        <w:t>agroindustriais de algumas culturas no Brasil</w:t>
      </w:r>
      <w:r w:rsidRPr="008621E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como a casca de arroz, </w:t>
      </w:r>
      <w:r w:rsidRPr="008621E1">
        <w:rPr>
          <w:rFonts w:ascii="Arial" w:hAnsi="Arial" w:cs="Arial"/>
        </w:rPr>
        <w:t>pode</w:t>
      </w:r>
      <w:r w:rsidR="008621E1">
        <w:rPr>
          <w:rFonts w:ascii="Arial" w:hAnsi="Arial" w:cs="Arial"/>
        </w:rPr>
        <w:t xml:space="preserve"> trazer alguns benefícios, dependendo da sua utilização</w:t>
      </w:r>
      <w:r w:rsidR="00164FC6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tais como geração de</w:t>
      </w:r>
      <w:r w:rsidR="008621E1" w:rsidRPr="008621E1">
        <w:rPr>
          <w:rFonts w:ascii="Arial" w:hAnsi="Arial" w:cs="Arial"/>
        </w:rPr>
        <w:t xml:space="preserve"> calor</w:t>
      </w:r>
      <w:r>
        <w:rPr>
          <w:rFonts w:ascii="Arial" w:hAnsi="Arial" w:cs="Arial"/>
        </w:rPr>
        <w:t xml:space="preserve">, energia e </w:t>
      </w:r>
      <w:r w:rsidR="00164FC6">
        <w:rPr>
          <w:rFonts w:ascii="Arial" w:hAnsi="Arial" w:cs="Arial"/>
        </w:rPr>
        <w:t xml:space="preserve">redução </w:t>
      </w:r>
      <w:r w:rsidR="002F76C9">
        <w:rPr>
          <w:rFonts w:ascii="Arial" w:hAnsi="Arial" w:cs="Arial"/>
        </w:rPr>
        <w:t>das emissões de CO</w:t>
      </w:r>
      <w:r w:rsidR="002F76C9" w:rsidRPr="002F76C9">
        <w:rPr>
          <w:rFonts w:ascii="Arial" w:hAnsi="Arial" w:cs="Arial"/>
          <w:vertAlign w:val="subscript"/>
        </w:rPr>
        <w:t>2eq</w:t>
      </w:r>
      <w:r w:rsidR="002F76C9">
        <w:rPr>
          <w:rFonts w:ascii="Arial" w:hAnsi="Arial" w:cs="Arial"/>
        </w:rPr>
        <w:t>.</w:t>
      </w:r>
    </w:p>
    <w:p w14:paraId="30761533" w14:textId="07251240" w:rsidR="008307AE" w:rsidRDefault="008307AE" w:rsidP="008307AE">
      <w:pPr>
        <w:pStyle w:val="1Texto"/>
        <w:rPr>
          <w:rFonts w:ascii="Arial" w:hAnsi="Arial" w:cs="Arial"/>
        </w:rPr>
      </w:pPr>
      <w:r w:rsidRPr="008307AE">
        <w:rPr>
          <w:rFonts w:ascii="Arial" w:hAnsi="Arial" w:cs="Arial"/>
        </w:rPr>
        <w:t>A utilização do carvão em termelétrica</w:t>
      </w:r>
      <w:r w:rsidR="002F76C9">
        <w:rPr>
          <w:rFonts w:ascii="Arial" w:hAnsi="Arial" w:cs="Arial"/>
        </w:rPr>
        <w:t>s</w:t>
      </w:r>
      <w:r w:rsidRPr="008307A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ainda gera</w:t>
      </w:r>
      <w:r w:rsidRPr="00465BBF">
        <w:rPr>
          <w:rFonts w:ascii="Arial" w:hAnsi="Arial" w:cs="Arial"/>
        </w:rPr>
        <w:t xml:space="preserve"> preocupações em r</w:t>
      </w:r>
      <w:r>
        <w:rPr>
          <w:rFonts w:ascii="Arial" w:hAnsi="Arial" w:cs="Arial"/>
        </w:rPr>
        <w:t>elação a</w:t>
      </w:r>
      <w:r w:rsidRPr="00465BBF">
        <w:rPr>
          <w:rFonts w:ascii="Arial" w:hAnsi="Arial" w:cs="Arial"/>
        </w:rPr>
        <w:t xml:space="preserve">os impactos </w:t>
      </w:r>
      <w:r>
        <w:rPr>
          <w:rFonts w:ascii="Arial" w:hAnsi="Arial" w:cs="Arial"/>
        </w:rPr>
        <w:t xml:space="preserve">ambientais, como </w:t>
      </w:r>
      <w:r w:rsidRPr="00465BBF">
        <w:rPr>
          <w:rFonts w:ascii="Arial" w:hAnsi="Arial" w:cs="Arial"/>
        </w:rPr>
        <w:t>a</w:t>
      </w:r>
      <w:r>
        <w:rPr>
          <w:rFonts w:ascii="Arial" w:hAnsi="Arial" w:cs="Arial"/>
        </w:rPr>
        <w:t>s</w:t>
      </w:r>
      <w:r w:rsidRPr="00465BBF">
        <w:rPr>
          <w:rFonts w:ascii="Arial" w:hAnsi="Arial" w:cs="Arial"/>
        </w:rPr>
        <w:t xml:space="preserve"> emissões </w:t>
      </w:r>
      <w:r>
        <w:rPr>
          <w:rFonts w:ascii="Arial" w:hAnsi="Arial" w:cs="Arial"/>
        </w:rPr>
        <w:t xml:space="preserve">de gases </w:t>
      </w:r>
      <w:r w:rsidRPr="00465BBF">
        <w:rPr>
          <w:rFonts w:ascii="Arial" w:hAnsi="Arial" w:cs="Arial"/>
        </w:rPr>
        <w:t>poluentes atmosféricos</w:t>
      </w:r>
      <w:r>
        <w:rPr>
          <w:rFonts w:ascii="Arial" w:hAnsi="Arial" w:cs="Arial"/>
        </w:rPr>
        <w:t xml:space="preserve">. Uma opção de modo a amenizar </w:t>
      </w:r>
      <w:r w:rsidR="00CD4C55">
        <w:rPr>
          <w:rFonts w:ascii="Arial" w:hAnsi="Arial" w:cs="Arial"/>
        </w:rPr>
        <w:t>estes impactos</w:t>
      </w:r>
      <w:r>
        <w:rPr>
          <w:rFonts w:ascii="Arial" w:hAnsi="Arial" w:cs="Arial"/>
        </w:rPr>
        <w:t xml:space="preserve"> é </w:t>
      </w:r>
      <w:r w:rsidR="004D35C4">
        <w:rPr>
          <w:rFonts w:ascii="Arial" w:hAnsi="Arial" w:cs="Arial"/>
        </w:rPr>
        <w:t>realizando</w:t>
      </w:r>
      <w:r>
        <w:rPr>
          <w:rFonts w:ascii="Arial" w:hAnsi="Arial" w:cs="Arial"/>
        </w:rPr>
        <w:t xml:space="preserve"> a </w:t>
      </w:r>
      <w:proofErr w:type="spellStart"/>
      <w:r>
        <w:rPr>
          <w:rFonts w:ascii="Arial" w:hAnsi="Arial" w:cs="Arial"/>
        </w:rPr>
        <w:t>coqueima</w:t>
      </w:r>
      <w:proofErr w:type="spellEnd"/>
      <w:r>
        <w:rPr>
          <w:rFonts w:ascii="Arial" w:hAnsi="Arial" w:cs="Arial"/>
        </w:rPr>
        <w:t>, substitui</w:t>
      </w:r>
      <w:r w:rsidR="004D35C4">
        <w:rPr>
          <w:rFonts w:ascii="Arial" w:hAnsi="Arial" w:cs="Arial"/>
        </w:rPr>
        <w:t>ndo p</w:t>
      </w:r>
      <w:r>
        <w:rPr>
          <w:rFonts w:ascii="Arial" w:hAnsi="Arial" w:cs="Arial"/>
        </w:rPr>
        <w:t xml:space="preserve">arte deste combustível </w:t>
      </w:r>
      <w:r w:rsidR="004D35C4">
        <w:rPr>
          <w:rFonts w:ascii="Arial" w:hAnsi="Arial" w:cs="Arial"/>
        </w:rPr>
        <w:t>por</w:t>
      </w:r>
      <w:r>
        <w:rPr>
          <w:rFonts w:ascii="Arial" w:hAnsi="Arial" w:cs="Arial"/>
        </w:rPr>
        <w:t xml:space="preserve"> biomassa, que é </w:t>
      </w:r>
      <w:r w:rsidR="004D35C4">
        <w:rPr>
          <w:rFonts w:ascii="Arial" w:hAnsi="Arial" w:cs="Arial"/>
        </w:rPr>
        <w:t>um recurso</w:t>
      </w:r>
      <w:r>
        <w:rPr>
          <w:rFonts w:ascii="Arial" w:hAnsi="Arial" w:cs="Arial"/>
        </w:rPr>
        <w:t xml:space="preserve"> renovável. Outro benefício</w:t>
      </w:r>
      <w:r w:rsidR="004D35C4">
        <w:rPr>
          <w:rFonts w:ascii="Arial" w:hAnsi="Arial" w:cs="Arial"/>
        </w:rPr>
        <w:t xml:space="preserve"> é</w:t>
      </w:r>
      <w:r>
        <w:rPr>
          <w:rFonts w:ascii="Arial" w:hAnsi="Arial" w:cs="Arial"/>
        </w:rPr>
        <w:t xml:space="preserve"> o aproveitamento do potencial energético da biomassa e aproveitamento da planta de geração à base de combustível sólido já existente, o que </w:t>
      </w:r>
      <w:r w:rsidR="00067FA5">
        <w:rPr>
          <w:rFonts w:ascii="Arial" w:hAnsi="Arial" w:cs="Arial"/>
        </w:rPr>
        <w:t xml:space="preserve">pode ser </w:t>
      </w:r>
      <w:r>
        <w:rPr>
          <w:rFonts w:ascii="Arial" w:hAnsi="Arial" w:cs="Arial"/>
        </w:rPr>
        <w:t>viável economicamente.</w:t>
      </w:r>
    </w:p>
    <w:p w14:paraId="2C467216" w14:textId="24DAC038" w:rsidR="00324F56" w:rsidRDefault="004B11DC" w:rsidP="002B03D2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Fazendo a simulação da </w:t>
      </w:r>
      <w:r w:rsidR="004D35C4">
        <w:rPr>
          <w:rFonts w:ascii="Arial" w:eastAsiaTheme="majorEastAsia" w:hAnsi="Arial" w:cs="Arial"/>
        </w:rPr>
        <w:t>UTE</w:t>
      </w:r>
      <w:r>
        <w:rPr>
          <w:rFonts w:ascii="Arial" w:eastAsiaTheme="majorEastAsia" w:hAnsi="Arial" w:cs="Arial"/>
        </w:rPr>
        <w:t xml:space="preserve"> de 453,5MW para o estado de Santa Catarina, com a mistura do carvão, </w:t>
      </w:r>
      <w:r w:rsidR="00F231AA">
        <w:rPr>
          <w:rFonts w:ascii="Arial" w:eastAsiaTheme="majorEastAsia" w:hAnsi="Arial" w:cs="Arial"/>
        </w:rPr>
        <w:t xml:space="preserve">obteve-se </w:t>
      </w:r>
      <w:r w:rsidR="00324F56">
        <w:rPr>
          <w:rFonts w:ascii="Arial" w:eastAsiaTheme="majorEastAsia" w:hAnsi="Arial" w:cs="Arial"/>
        </w:rPr>
        <w:t xml:space="preserve">os </w:t>
      </w:r>
      <w:r w:rsidR="00F231AA">
        <w:rPr>
          <w:rFonts w:ascii="Arial" w:eastAsiaTheme="majorEastAsia" w:hAnsi="Arial" w:cs="Arial"/>
        </w:rPr>
        <w:t>resultados mostrados na tabela</w:t>
      </w:r>
      <w:r w:rsidR="00915A6C">
        <w:rPr>
          <w:rFonts w:ascii="Arial" w:eastAsiaTheme="majorEastAsia" w:hAnsi="Arial" w:cs="Arial"/>
        </w:rPr>
        <w:t xml:space="preserve"> </w:t>
      </w:r>
      <w:r w:rsidR="00110839">
        <w:rPr>
          <w:rFonts w:ascii="Arial" w:eastAsiaTheme="majorEastAsia" w:hAnsi="Arial" w:cs="Arial"/>
        </w:rPr>
        <w:t>19</w:t>
      </w:r>
      <w:r w:rsidR="00324F56">
        <w:rPr>
          <w:rFonts w:ascii="Arial" w:eastAsiaTheme="majorEastAsia" w:hAnsi="Arial" w:cs="Arial"/>
        </w:rPr>
        <w:t>:</w:t>
      </w:r>
    </w:p>
    <w:p w14:paraId="7E941E4F" w14:textId="77777777" w:rsidR="009325F4" w:rsidRDefault="009325F4" w:rsidP="00F231AA">
      <w:pPr>
        <w:pStyle w:val="1Texto"/>
        <w:ind w:firstLine="851"/>
        <w:rPr>
          <w:rFonts w:ascii="Arial" w:eastAsiaTheme="majorEastAsia" w:hAnsi="Arial" w:cs="Arial"/>
        </w:rPr>
      </w:pPr>
    </w:p>
    <w:p w14:paraId="6052F380" w14:textId="596AD8A3" w:rsidR="00F231AA" w:rsidRDefault="00F231AA" w:rsidP="00F231AA">
      <w:pPr>
        <w:pStyle w:val="1Texto"/>
        <w:ind w:firstLine="851"/>
        <w:rPr>
          <w:rFonts w:ascii="Arial" w:eastAsiaTheme="majorEastAsia" w:hAnsi="Arial" w:cs="Arial"/>
        </w:rPr>
      </w:pPr>
      <w:r w:rsidRPr="00EE57EE">
        <w:rPr>
          <w:rFonts w:ascii="Arial" w:eastAsiaTheme="majorEastAsia" w:hAnsi="Arial" w:cs="Arial"/>
        </w:rPr>
        <w:t xml:space="preserve">Tabela </w:t>
      </w:r>
      <w:r w:rsidR="00110839">
        <w:rPr>
          <w:rFonts w:ascii="Arial" w:eastAsiaTheme="majorEastAsia" w:hAnsi="Arial" w:cs="Arial"/>
        </w:rPr>
        <w:t>19</w:t>
      </w:r>
      <w:r w:rsidRPr="00EE57EE">
        <w:rPr>
          <w:rFonts w:ascii="Arial" w:eastAsiaTheme="majorEastAsia" w:hAnsi="Arial" w:cs="Arial"/>
        </w:rPr>
        <w:t>:</w:t>
      </w:r>
      <w:r>
        <w:rPr>
          <w:rFonts w:ascii="Arial" w:eastAsiaTheme="majorEastAsia" w:hAnsi="Arial" w:cs="Arial"/>
        </w:rPr>
        <w:t xml:space="preserve"> Principais resultados de geração da UTE de 453,5MW</w:t>
      </w:r>
    </w:p>
    <w:tbl>
      <w:tblPr>
        <w:tblpPr w:leftFromText="141" w:rightFromText="141" w:vertAnchor="text" w:horzAnchor="margin" w:tblpXSpec="center" w:tblpY="-98"/>
        <w:tblW w:w="74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9"/>
        <w:gridCol w:w="1480"/>
        <w:gridCol w:w="1252"/>
        <w:gridCol w:w="1661"/>
        <w:gridCol w:w="1222"/>
      </w:tblGrid>
      <w:tr w:rsidR="00F231AA" w:rsidRPr="00F231AA" w14:paraId="5E497ECF" w14:textId="77777777" w:rsidTr="001E677D">
        <w:trPr>
          <w:trHeight w:val="315"/>
        </w:trPr>
        <w:tc>
          <w:tcPr>
            <w:tcW w:w="74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3524E" w14:textId="77777777" w:rsidR="00F231AA" w:rsidRPr="00F231AA" w:rsidRDefault="00F231AA" w:rsidP="00F231AA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UTE 453,5 MW - Despacho 90%</w:t>
            </w:r>
          </w:p>
        </w:tc>
      </w:tr>
      <w:tr w:rsidR="00F231AA" w:rsidRPr="00F231AA" w14:paraId="1DE0E887" w14:textId="77777777" w:rsidTr="001E677D">
        <w:trPr>
          <w:trHeight w:val="300"/>
        </w:trPr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2AA6F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A138FE" w14:textId="77777777" w:rsidR="00F231AA" w:rsidRPr="00F231AA" w:rsidRDefault="00F231AA" w:rsidP="00F231AA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BIOMASSA (%)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44BDA" w14:textId="77777777" w:rsidR="00F231AA" w:rsidRPr="00F231AA" w:rsidRDefault="00F231AA" w:rsidP="00F231AA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CARVÃO (%)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ED365" w14:textId="77777777" w:rsidR="00F231AA" w:rsidRPr="00F231AA" w:rsidRDefault="00F231AA" w:rsidP="00F231AA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ENERGIA (MWh)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F0A46F" w14:textId="13FF5A63" w:rsidR="00F231AA" w:rsidRPr="00F231AA" w:rsidRDefault="00F231AA" w:rsidP="00F231AA">
            <w:pPr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>CO</w:t>
            </w: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vertAlign w:val="subscript"/>
                <w:lang w:eastAsia="pt-BR"/>
              </w:rPr>
              <w:t>2eq</w:t>
            </w:r>
            <w:r w:rsidRPr="00F231AA">
              <w:rPr>
                <w:rFonts w:eastAsia="Times New Roman" w:cs="Arial"/>
                <w:b/>
                <w:bCs/>
                <w:color w:val="000000"/>
                <w:szCs w:val="20"/>
                <w:lang w:eastAsia="pt-BR"/>
              </w:rPr>
              <w:t xml:space="preserve"> (t)</w:t>
            </w:r>
          </w:p>
        </w:tc>
      </w:tr>
      <w:tr w:rsidR="00F231AA" w:rsidRPr="00F231AA" w14:paraId="6A271487" w14:textId="77777777" w:rsidTr="001E677D">
        <w:trPr>
          <w:trHeight w:val="300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55158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Menor Emissão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6FB0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86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FA128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14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65CDC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2.913.942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56240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1.176.624</w:t>
            </w:r>
          </w:p>
        </w:tc>
      </w:tr>
      <w:tr w:rsidR="00F231AA" w:rsidRPr="00F231AA" w14:paraId="72D37D5E" w14:textId="77777777" w:rsidTr="001E677D">
        <w:trPr>
          <w:trHeight w:val="300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72BB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Maior Geração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D5B29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60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E4AC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40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7DD7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3.483.558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380DD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2.319.554</w:t>
            </w:r>
          </w:p>
        </w:tc>
      </w:tr>
      <w:tr w:rsidR="00F231AA" w:rsidRPr="00F231AA" w14:paraId="44604E2F" w14:textId="77777777" w:rsidTr="001E677D">
        <w:trPr>
          <w:trHeight w:val="300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D6C3F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100% Biomassa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7259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5826B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24A7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3.001.133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F616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1.389.525</w:t>
            </w:r>
          </w:p>
        </w:tc>
      </w:tr>
      <w:tr w:rsidR="00F231AA" w:rsidRPr="00F231AA" w14:paraId="3FFF6953" w14:textId="77777777" w:rsidTr="001E677D">
        <w:trPr>
          <w:trHeight w:val="300"/>
        </w:trPr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430A6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100% Carvão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B2665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CE593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100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704665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3.372.114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94C43" w14:textId="77777777" w:rsidR="00F231AA" w:rsidRPr="00F231AA" w:rsidRDefault="00F231AA" w:rsidP="00F231AA">
            <w:pPr>
              <w:jc w:val="left"/>
              <w:rPr>
                <w:rFonts w:eastAsia="Times New Roman" w:cs="Arial"/>
                <w:color w:val="000000"/>
                <w:szCs w:val="20"/>
                <w:lang w:eastAsia="pt-BR"/>
              </w:rPr>
            </w:pPr>
            <w:r w:rsidRPr="00F231AA">
              <w:rPr>
                <w:rFonts w:eastAsia="Times New Roman" w:cs="Arial"/>
                <w:color w:val="000000"/>
                <w:szCs w:val="20"/>
                <w:lang w:eastAsia="pt-BR"/>
              </w:rPr>
              <w:t>3.098.973</w:t>
            </w:r>
          </w:p>
        </w:tc>
      </w:tr>
    </w:tbl>
    <w:p w14:paraId="583ABC34" w14:textId="5D7FFE56" w:rsidR="00F231AA" w:rsidRDefault="00F231AA" w:rsidP="001E677D">
      <w:pPr>
        <w:pStyle w:val="1Texto"/>
        <w:ind w:firstLine="851"/>
        <w:rPr>
          <w:rFonts w:ascii="Arial" w:eastAsiaTheme="majorEastAsia" w:hAnsi="Arial" w:cs="Arial"/>
        </w:rPr>
      </w:pPr>
      <w:r w:rsidRPr="00091968">
        <w:rPr>
          <w:rFonts w:ascii="Arial" w:hAnsi="Arial" w:cs="Arial"/>
          <w:sz w:val="20"/>
          <w:szCs w:val="20"/>
        </w:rPr>
        <w:t xml:space="preserve">Fonte: </w:t>
      </w:r>
      <w:r>
        <w:rPr>
          <w:rFonts w:ascii="Arial" w:hAnsi="Arial" w:cs="Arial"/>
          <w:sz w:val="20"/>
          <w:szCs w:val="20"/>
        </w:rPr>
        <w:t>Do autor</w:t>
      </w:r>
      <w:r w:rsidRPr="00091968">
        <w:rPr>
          <w:rFonts w:ascii="Arial" w:hAnsi="Arial" w:cs="Arial"/>
          <w:sz w:val="20"/>
          <w:szCs w:val="20"/>
        </w:rPr>
        <w:t xml:space="preserve"> (20</w:t>
      </w:r>
      <w:r>
        <w:rPr>
          <w:rFonts w:ascii="Arial" w:hAnsi="Arial" w:cs="Arial"/>
          <w:sz w:val="20"/>
          <w:szCs w:val="20"/>
        </w:rPr>
        <w:t>23</w:t>
      </w:r>
      <w:r w:rsidRPr="0009196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1306D3E5" w14:textId="77777777" w:rsidR="00F231AA" w:rsidRDefault="00F231AA" w:rsidP="002B03D2">
      <w:pPr>
        <w:pStyle w:val="1Texto"/>
        <w:rPr>
          <w:rFonts w:ascii="Arial" w:eastAsiaTheme="majorEastAsia" w:hAnsi="Arial" w:cs="Arial"/>
        </w:rPr>
      </w:pPr>
    </w:p>
    <w:p w14:paraId="58675A22" w14:textId="4AFFC3E4" w:rsidR="00F231AA" w:rsidRPr="00F231AA" w:rsidRDefault="00F231AA" w:rsidP="00F231AA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F231AA">
        <w:rPr>
          <w:rFonts w:ascii="Arial" w:eastAsiaTheme="majorEastAsia" w:hAnsi="Arial" w:cs="Arial"/>
        </w:rPr>
        <w:t>Verificou-se que, é possível reduzir as emissões de CO</w:t>
      </w:r>
      <w:r w:rsidRPr="00221B7C">
        <w:rPr>
          <w:rFonts w:ascii="Arial" w:eastAsiaTheme="majorEastAsia" w:hAnsi="Arial" w:cs="Arial"/>
          <w:vertAlign w:val="subscript"/>
        </w:rPr>
        <w:t>2eq</w:t>
      </w:r>
      <w:r w:rsidRPr="00F231AA">
        <w:rPr>
          <w:rFonts w:ascii="Arial" w:eastAsiaTheme="majorEastAsia" w:hAnsi="Arial" w:cs="Arial"/>
        </w:rPr>
        <w:t xml:space="preserve"> em até 62% comparado com as emissões de 100% carvão;</w:t>
      </w:r>
    </w:p>
    <w:p w14:paraId="230AEBB3" w14:textId="77777777" w:rsidR="001E677D" w:rsidRDefault="00F231AA" w:rsidP="00FC6C69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1E677D">
        <w:rPr>
          <w:rFonts w:ascii="Arial" w:eastAsiaTheme="majorEastAsia" w:hAnsi="Arial" w:cs="Arial"/>
        </w:rPr>
        <w:t xml:space="preserve">Concluiu-se que, </w:t>
      </w:r>
      <w:r w:rsidR="00067FA5" w:rsidRPr="001E677D">
        <w:rPr>
          <w:rFonts w:ascii="Arial" w:eastAsiaTheme="majorEastAsia" w:hAnsi="Arial" w:cs="Arial"/>
        </w:rPr>
        <w:t xml:space="preserve">a utilização de </w:t>
      </w:r>
      <w:r w:rsidRPr="001E677D">
        <w:rPr>
          <w:rFonts w:ascii="Arial" w:eastAsiaTheme="majorEastAsia" w:hAnsi="Arial" w:cs="Arial"/>
        </w:rPr>
        <w:t xml:space="preserve">Biomassa em plantas a carvão </w:t>
      </w:r>
      <w:r w:rsidR="00067FA5" w:rsidRPr="001E677D">
        <w:rPr>
          <w:rFonts w:ascii="Arial" w:eastAsiaTheme="majorEastAsia" w:hAnsi="Arial" w:cs="Arial"/>
        </w:rPr>
        <w:t>pode ser uma alternativa de combustível com menor emissão;</w:t>
      </w:r>
    </w:p>
    <w:p w14:paraId="54277643" w14:textId="6CDE3101" w:rsidR="001E01AE" w:rsidRPr="001E677D" w:rsidRDefault="00F231AA" w:rsidP="00FC6C69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1E677D">
        <w:rPr>
          <w:rFonts w:ascii="Arial" w:eastAsiaTheme="majorEastAsia" w:hAnsi="Arial" w:cs="Arial"/>
        </w:rPr>
        <w:lastRenderedPageBreak/>
        <w:t xml:space="preserve">Verificou-se que, </w:t>
      </w:r>
      <w:r w:rsidR="001E677D" w:rsidRPr="001E677D">
        <w:rPr>
          <w:rFonts w:ascii="Arial" w:eastAsiaTheme="majorEastAsia" w:hAnsi="Arial" w:cs="Arial"/>
        </w:rPr>
        <w:t xml:space="preserve">é </w:t>
      </w:r>
      <w:r w:rsidRPr="001E677D">
        <w:rPr>
          <w:rFonts w:ascii="Arial" w:eastAsiaTheme="majorEastAsia" w:hAnsi="Arial" w:cs="Arial"/>
        </w:rPr>
        <w:t>viável utilizar carvão mineral para compensar a sazonalidade da casca de arroz, visto que é um combustível abundante no sul país;</w:t>
      </w:r>
    </w:p>
    <w:p w14:paraId="143A4ADF" w14:textId="77777777" w:rsidR="009325F4" w:rsidRDefault="009325F4" w:rsidP="008621E1">
      <w:pPr>
        <w:pStyle w:val="1Texto"/>
        <w:rPr>
          <w:rFonts w:ascii="Arial" w:eastAsiaTheme="majorEastAsia" w:hAnsi="Arial" w:cs="Arial"/>
        </w:rPr>
      </w:pPr>
    </w:p>
    <w:p w14:paraId="63B7A155" w14:textId="08E354D6" w:rsidR="007847A9" w:rsidRDefault="00C53C39" w:rsidP="008621E1">
      <w:pPr>
        <w:pStyle w:val="1Text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Sugere-se, para trabalhos futuros</w:t>
      </w:r>
      <w:r w:rsidR="007847A9">
        <w:rPr>
          <w:rFonts w:ascii="Arial" w:eastAsiaTheme="majorEastAsia" w:hAnsi="Arial" w:cs="Arial"/>
        </w:rPr>
        <w:t>:</w:t>
      </w:r>
    </w:p>
    <w:p w14:paraId="07B1C45A" w14:textId="2FBDD177" w:rsidR="00F231AA" w:rsidRDefault="00F231AA" w:rsidP="00F231AA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F231AA">
        <w:rPr>
          <w:rFonts w:ascii="Arial" w:eastAsiaTheme="majorEastAsia" w:hAnsi="Arial" w:cs="Arial"/>
        </w:rPr>
        <w:t xml:space="preserve">Produção de pellets considerando a casca de arroz e carvão mineral; </w:t>
      </w:r>
    </w:p>
    <w:p w14:paraId="41A20C95" w14:textId="77B161E5" w:rsidR="00F231AA" w:rsidRPr="009325F4" w:rsidRDefault="00F231AA" w:rsidP="003119F6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9325F4">
        <w:rPr>
          <w:rFonts w:ascii="Arial" w:eastAsiaTheme="majorEastAsia" w:hAnsi="Arial" w:cs="Arial"/>
        </w:rPr>
        <w:t xml:space="preserve">Análise de custos de </w:t>
      </w:r>
      <w:proofErr w:type="spellStart"/>
      <w:r w:rsidRPr="009325F4">
        <w:rPr>
          <w:rFonts w:ascii="Arial" w:eastAsiaTheme="majorEastAsia" w:hAnsi="Arial" w:cs="Arial"/>
        </w:rPr>
        <w:t>pelletização</w:t>
      </w:r>
      <w:proofErr w:type="spellEnd"/>
      <w:r w:rsidR="009325F4">
        <w:rPr>
          <w:rFonts w:ascii="Arial" w:eastAsiaTheme="majorEastAsia" w:hAnsi="Arial" w:cs="Arial"/>
        </w:rPr>
        <w:t xml:space="preserve"> e a</w:t>
      </w:r>
      <w:r w:rsidRPr="009325F4">
        <w:rPr>
          <w:rFonts w:ascii="Arial" w:eastAsiaTheme="majorEastAsia" w:hAnsi="Arial" w:cs="Arial"/>
        </w:rPr>
        <w:t>nálise de custos da matéria prima;</w:t>
      </w:r>
    </w:p>
    <w:p w14:paraId="49C65556" w14:textId="2AA5A529" w:rsidR="00F231AA" w:rsidRPr="00F231AA" w:rsidRDefault="00F231AA" w:rsidP="00F231AA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F231AA">
        <w:rPr>
          <w:rFonts w:ascii="Arial" w:eastAsiaTheme="majorEastAsia" w:hAnsi="Arial" w:cs="Arial"/>
        </w:rPr>
        <w:t>Estudos considerando outras biomassas como exemplo: o Lodo de ETE</w:t>
      </w:r>
      <w:r>
        <w:rPr>
          <w:rFonts w:ascii="Arial" w:eastAsiaTheme="majorEastAsia" w:hAnsi="Arial" w:cs="Arial"/>
        </w:rPr>
        <w:t xml:space="preserve"> e rejeitos sólidos urbanos,</w:t>
      </w:r>
      <w:r w:rsidRPr="00F231AA">
        <w:rPr>
          <w:rFonts w:ascii="Arial" w:eastAsiaTheme="majorEastAsia" w:hAnsi="Arial" w:cs="Arial"/>
        </w:rPr>
        <w:t xml:space="preserve"> misturado ao carvão;</w:t>
      </w:r>
    </w:p>
    <w:p w14:paraId="58C49743" w14:textId="111E918D" w:rsidR="00F231AA" w:rsidRDefault="00F231AA" w:rsidP="00F231AA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 w:rsidRPr="00F231AA">
        <w:rPr>
          <w:rFonts w:ascii="Arial" w:eastAsiaTheme="majorEastAsia" w:hAnsi="Arial" w:cs="Arial"/>
        </w:rPr>
        <w:t>Estudo da logística da Biomassa e carvão para atender a usina;</w:t>
      </w:r>
    </w:p>
    <w:p w14:paraId="3715482D" w14:textId="242DD2F0" w:rsidR="00F231AA" w:rsidRPr="00F231AA" w:rsidRDefault="00F231AA" w:rsidP="00F231AA">
      <w:pPr>
        <w:pStyle w:val="1Texto"/>
        <w:numPr>
          <w:ilvl w:val="0"/>
          <w:numId w:val="35"/>
        </w:numPr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Análise de custo de transporte da biomassa para atender a usina</w:t>
      </w:r>
    </w:p>
    <w:p w14:paraId="295AE28F" w14:textId="1F585A50" w:rsidR="00C53C39" w:rsidRDefault="00F231AA" w:rsidP="00F231AA">
      <w:pPr>
        <w:pStyle w:val="1Texto"/>
        <w:numPr>
          <w:ilvl w:val="0"/>
          <w:numId w:val="35"/>
        </w:numPr>
        <w:rPr>
          <w:rFonts w:ascii="Arial" w:hAnsi="Arial" w:cs="Arial"/>
        </w:rPr>
      </w:pPr>
      <w:r w:rsidRPr="00F231AA">
        <w:rPr>
          <w:rFonts w:ascii="Arial" w:eastAsiaTheme="majorEastAsia" w:hAnsi="Arial" w:cs="Arial"/>
        </w:rPr>
        <w:t>Estudos Elétricos para quantificar os impactos da conexão da Usina no Sistema Interligado Nacional</w:t>
      </w:r>
      <w:r w:rsidR="00C53C39">
        <w:rPr>
          <w:rFonts w:ascii="Arial" w:eastAsiaTheme="majorEastAsia" w:hAnsi="Arial" w:cs="Arial"/>
        </w:rPr>
        <w:t xml:space="preserve">. </w:t>
      </w:r>
    </w:p>
    <w:p w14:paraId="003B6AC5" w14:textId="77777777" w:rsidR="00324F56" w:rsidRDefault="00324F56" w:rsidP="009918BF">
      <w:pPr>
        <w:pStyle w:val="1Texto"/>
        <w:rPr>
          <w:rFonts w:ascii="Arial" w:eastAsiaTheme="majorEastAsia" w:hAnsi="Arial" w:cs="Arial"/>
        </w:rPr>
      </w:pPr>
    </w:p>
    <w:p w14:paraId="00704FD5" w14:textId="517BB277" w:rsidR="00726C99" w:rsidRPr="00A81CCC" w:rsidRDefault="00726C99" w:rsidP="006119C5">
      <w:pPr>
        <w:pStyle w:val="9Ttulosps-textuais"/>
        <w:spacing w:after="0" w:line="360" w:lineRule="auto"/>
        <w:rPr>
          <w:rFonts w:ascii="Arial" w:hAnsi="Arial" w:cs="Arial"/>
          <w:bCs/>
        </w:rPr>
      </w:pPr>
      <w:r w:rsidRPr="00A81CCC">
        <w:rPr>
          <w:rFonts w:ascii="Arial" w:hAnsi="Arial" w:cs="Arial"/>
          <w:bCs/>
        </w:rPr>
        <w:t>REFERÊNCIAS</w:t>
      </w:r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7F527447" w14:textId="125AA2D5" w:rsidR="00DF491E" w:rsidRDefault="00DF491E" w:rsidP="000F2212">
      <w:pPr>
        <w:pStyle w:val="4Referncias"/>
        <w:spacing w:after="0"/>
        <w:rPr>
          <w:rFonts w:ascii="Arial" w:hAnsi="Arial" w:cs="Arial"/>
        </w:rPr>
      </w:pPr>
    </w:p>
    <w:p w14:paraId="441978D6" w14:textId="77777777" w:rsidR="00102B51" w:rsidRPr="00534C99" w:rsidRDefault="00290B1F" w:rsidP="00102B51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CF510B">
        <w:rPr>
          <w:rFonts w:ascii="Arial" w:hAnsi="Arial" w:cs="Arial"/>
        </w:rPr>
        <w:t>AEG, 2021</w:t>
      </w:r>
      <w:r w:rsidRPr="00CF510B">
        <w:rPr>
          <w:rFonts w:ascii="Arial" w:hAnsi="Arial" w:cs="Arial"/>
          <w:szCs w:val="24"/>
        </w:rPr>
        <w:t xml:space="preserve">, Active Energy </w:t>
      </w:r>
      <w:proofErr w:type="spellStart"/>
      <w:r w:rsidRPr="00CF510B">
        <w:rPr>
          <w:rFonts w:ascii="Arial" w:hAnsi="Arial" w:cs="Arial"/>
          <w:szCs w:val="24"/>
        </w:rPr>
        <w:t>Group</w:t>
      </w:r>
      <w:proofErr w:type="spellEnd"/>
      <w:r w:rsidRPr="00CF510B">
        <w:rPr>
          <w:rFonts w:ascii="Arial" w:hAnsi="Arial" w:cs="Arial"/>
          <w:szCs w:val="24"/>
        </w:rPr>
        <w:t xml:space="preserve">. </w:t>
      </w:r>
      <w:r w:rsidRPr="00290B1F">
        <w:rPr>
          <w:rFonts w:ascii="Arial" w:hAnsi="Arial" w:cs="Arial"/>
          <w:b/>
          <w:bCs/>
          <w:szCs w:val="24"/>
          <w:lang w:val="en-US"/>
        </w:rPr>
        <w:t>Transforming waste biomass material into high-value renewable fuels</w:t>
      </w:r>
      <w:r w:rsidRPr="00290B1F">
        <w:rPr>
          <w:rFonts w:ascii="Arial" w:hAnsi="Arial" w:cs="Arial"/>
          <w:szCs w:val="24"/>
          <w:lang w:val="en-US"/>
        </w:rPr>
        <w:t>. 2021.</w:t>
      </w:r>
      <w:r w:rsidR="00102B51">
        <w:rPr>
          <w:rFonts w:ascii="Arial" w:hAnsi="Arial" w:cs="Arial"/>
          <w:szCs w:val="24"/>
          <w:lang w:val="en-US"/>
        </w:rPr>
        <w:t xml:space="preserve"> </w:t>
      </w:r>
      <w:r w:rsidR="00102B51">
        <w:rPr>
          <w:rFonts w:ascii="Arial" w:hAnsi="Arial" w:cs="Arial"/>
          <w:szCs w:val="24"/>
        </w:rPr>
        <w:t>Acesso em: 12 Junho de 2022.</w:t>
      </w:r>
    </w:p>
    <w:p w14:paraId="76AE82CE" w14:textId="1AF17771" w:rsidR="00290B1F" w:rsidRDefault="00290B1F" w:rsidP="00F15FE5">
      <w:pPr>
        <w:pStyle w:val="4Referncias"/>
        <w:spacing w:after="0"/>
        <w:jc w:val="both"/>
        <w:rPr>
          <w:rFonts w:ascii="Arial" w:hAnsi="Arial" w:cs="Arial"/>
          <w:szCs w:val="24"/>
          <w:lang w:val="en-US"/>
        </w:rPr>
      </w:pPr>
    </w:p>
    <w:p w14:paraId="11456B80" w14:textId="56ECAC44" w:rsidR="00442945" w:rsidRPr="00534C99" w:rsidRDefault="00442945" w:rsidP="00442945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90B1F">
        <w:rPr>
          <w:rFonts w:ascii="Arial" w:hAnsi="Arial" w:cs="Arial"/>
          <w:lang w:val="en-US"/>
        </w:rPr>
        <w:t>AEG, 2021</w:t>
      </w:r>
      <w:r w:rsidRPr="00290B1F">
        <w:rPr>
          <w:rFonts w:ascii="Arial" w:hAnsi="Arial" w:cs="Arial"/>
          <w:szCs w:val="24"/>
          <w:lang w:val="en-US"/>
        </w:rPr>
        <w:t>, Active Energy Group</w:t>
      </w:r>
      <w:r w:rsidRPr="00442945">
        <w:rPr>
          <w:rFonts w:ascii="Arial" w:hAnsi="Arial" w:cs="Arial"/>
          <w:szCs w:val="24"/>
          <w:lang w:val="en-US"/>
        </w:rPr>
        <w:t xml:space="preserve">. </w:t>
      </w:r>
      <w:r w:rsidRPr="00442945">
        <w:rPr>
          <w:rFonts w:ascii="Arial" w:hAnsi="Arial" w:cs="Arial"/>
          <w:b/>
          <w:bCs/>
          <w:szCs w:val="24"/>
          <w:lang w:val="en-US"/>
        </w:rPr>
        <w:t xml:space="preserve">AEG announces </w:t>
      </w:r>
      <w:proofErr w:type="spellStart"/>
      <w:r w:rsidRPr="00442945">
        <w:rPr>
          <w:rFonts w:ascii="Arial" w:hAnsi="Arial" w:cs="Arial"/>
          <w:b/>
          <w:bCs/>
          <w:szCs w:val="24"/>
          <w:lang w:val="en-US"/>
        </w:rPr>
        <w:t>CoalSwitch</w:t>
      </w:r>
      <w:proofErr w:type="spellEnd"/>
      <w:r w:rsidRPr="00442945">
        <w:rPr>
          <w:rFonts w:ascii="Arial" w:hAnsi="Arial" w:cs="Arial"/>
          <w:b/>
          <w:bCs/>
          <w:szCs w:val="24"/>
          <w:lang w:val="en-US"/>
        </w:rPr>
        <w:t xml:space="preserve"> combustion testing results</w:t>
      </w:r>
      <w:r w:rsidRPr="00534C99">
        <w:rPr>
          <w:rFonts w:ascii="Arial" w:hAnsi="Arial" w:cs="Arial"/>
          <w:szCs w:val="24"/>
          <w:lang w:val="en-US"/>
        </w:rPr>
        <w:t xml:space="preserve">. </w:t>
      </w:r>
      <w:r w:rsidRPr="00534C99">
        <w:rPr>
          <w:rFonts w:ascii="Arial" w:hAnsi="Arial" w:cs="Arial"/>
          <w:szCs w:val="24"/>
        </w:rPr>
        <w:t xml:space="preserve">Disponível em: </w:t>
      </w:r>
      <w:r>
        <w:rPr>
          <w:rFonts w:ascii="Arial" w:hAnsi="Arial" w:cs="Arial"/>
          <w:szCs w:val="24"/>
        </w:rPr>
        <w:t>&lt;</w:t>
      </w:r>
      <w:r w:rsidRPr="00442945">
        <w:t xml:space="preserve"> </w:t>
      </w:r>
      <w:r w:rsidRPr="00442945">
        <w:rPr>
          <w:rFonts w:ascii="Arial" w:hAnsi="Arial" w:cs="Arial"/>
          <w:szCs w:val="24"/>
        </w:rPr>
        <w:t>https://biomassmagazine.com/articles/18756/aeg-announces-coalswitch-combustion-testing-results</w:t>
      </w:r>
      <w:r>
        <w:rPr>
          <w:rFonts w:ascii="Arial" w:hAnsi="Arial" w:cs="Arial"/>
          <w:szCs w:val="24"/>
        </w:rPr>
        <w:t>&gt;. Acesso em: 12 Junho de 2022.</w:t>
      </w:r>
    </w:p>
    <w:p w14:paraId="3C7FE372" w14:textId="77777777" w:rsidR="00442945" w:rsidRPr="00442945" w:rsidRDefault="00442945" w:rsidP="00F15FE5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4D351018" w14:textId="5045FE81" w:rsidR="00F15FE5" w:rsidRDefault="00F15FE5" w:rsidP="00F15FE5">
      <w:pPr>
        <w:pStyle w:val="4Referncias"/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APRE FLORESTAS</w:t>
      </w:r>
      <w:r w:rsidRPr="002B19FD">
        <w:rPr>
          <w:rFonts w:ascii="Arial" w:hAnsi="Arial" w:cs="Arial"/>
          <w:szCs w:val="24"/>
        </w:rPr>
        <w:t xml:space="preserve">, </w:t>
      </w:r>
      <w:r w:rsidR="00AB5522">
        <w:rPr>
          <w:rFonts w:ascii="Arial" w:hAnsi="Arial" w:cs="Arial"/>
          <w:szCs w:val="24"/>
        </w:rPr>
        <w:t xml:space="preserve">Associação Paranaense de Empresas de Base </w:t>
      </w:r>
      <w:r>
        <w:rPr>
          <w:rFonts w:ascii="Arial" w:hAnsi="Arial" w:cs="Arial"/>
          <w:szCs w:val="24"/>
        </w:rPr>
        <w:t>F</w:t>
      </w:r>
      <w:r w:rsidR="00AB5522">
        <w:rPr>
          <w:rFonts w:ascii="Arial" w:hAnsi="Arial" w:cs="Arial"/>
          <w:szCs w:val="24"/>
        </w:rPr>
        <w:t>lorestal</w:t>
      </w:r>
      <w:r w:rsidRPr="002B19FD">
        <w:rPr>
          <w:rFonts w:ascii="Arial" w:hAnsi="Arial" w:cs="Arial"/>
          <w:szCs w:val="24"/>
        </w:rPr>
        <w:t xml:space="preserve">. </w:t>
      </w:r>
      <w:r w:rsidRPr="00F15FE5">
        <w:rPr>
          <w:rFonts w:ascii="Arial" w:hAnsi="Arial" w:cs="Arial"/>
          <w:b/>
          <w:szCs w:val="24"/>
        </w:rPr>
        <w:t>Pellets: um mercado emergente</w:t>
      </w:r>
      <w:r w:rsidRPr="002B19FD">
        <w:rPr>
          <w:rFonts w:ascii="Arial" w:hAnsi="Arial" w:cs="Arial"/>
          <w:szCs w:val="24"/>
        </w:rPr>
        <w:t xml:space="preserve">. Disponível em: </w:t>
      </w:r>
      <w:hyperlink r:id="rId29" w:anchor=":~:text=De%20setembro%20de%202017%20a,%2C9%25%20do%20volume%20exportado&gt;." w:history="1">
        <w:r w:rsidR="002F76C9" w:rsidRPr="002F76C9">
          <w:rPr>
            <w:rStyle w:val="Hyperlink"/>
            <w:rFonts w:ascii="Arial" w:hAnsi="Arial" w:cs="Arial"/>
            <w:color w:val="auto"/>
            <w:u w:val="none"/>
          </w:rPr>
          <w:t xml:space="preserve"> &lt;https://apreflorestas.com.br/noticias/pellets-um-mercado-emergente/#:~:text=De%20setembro%20de%202017%20a,%2C9%25%20do%20volume%20exportado&gt;.</w:t>
        </w:r>
      </w:hyperlink>
      <w:r w:rsidRPr="002F76C9">
        <w:rPr>
          <w:rFonts w:ascii="Arial" w:hAnsi="Arial" w:cs="Arial"/>
          <w:szCs w:val="24"/>
        </w:rPr>
        <w:t xml:space="preserve"> </w:t>
      </w:r>
      <w:r w:rsidRPr="002B19FD">
        <w:rPr>
          <w:rFonts w:ascii="Arial" w:hAnsi="Arial" w:cs="Arial"/>
          <w:szCs w:val="24"/>
        </w:rPr>
        <w:t>Acesso em: 14 Abril de 2022.</w:t>
      </w:r>
    </w:p>
    <w:p w14:paraId="4A5FED74" w14:textId="5D2567EF" w:rsidR="00534C99" w:rsidRDefault="00534C99" w:rsidP="00F15FE5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6B5F2FE3" w14:textId="15A4F3D6" w:rsidR="0084520E" w:rsidRPr="00AB5522" w:rsidRDefault="0084520E" w:rsidP="0084520E">
      <w:pPr>
        <w:pStyle w:val="4Referncias"/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szCs w:val="24"/>
        </w:rPr>
        <w:t>CONTI</w:t>
      </w:r>
      <w:r w:rsidRPr="002B19FD">
        <w:rPr>
          <w:rFonts w:ascii="Arial" w:hAnsi="Arial" w:cs="Arial"/>
          <w:szCs w:val="24"/>
        </w:rPr>
        <w:t xml:space="preserve">, </w:t>
      </w:r>
      <w:proofErr w:type="spellStart"/>
      <w:r>
        <w:rPr>
          <w:rFonts w:ascii="Arial" w:hAnsi="Arial" w:cs="Arial"/>
          <w:szCs w:val="24"/>
        </w:rPr>
        <w:t>Deivison</w:t>
      </w:r>
      <w:proofErr w:type="spellEnd"/>
      <w:r>
        <w:rPr>
          <w:rFonts w:ascii="Arial" w:hAnsi="Arial" w:cs="Arial"/>
          <w:szCs w:val="24"/>
        </w:rPr>
        <w:t xml:space="preserve"> José; </w:t>
      </w:r>
      <w:r w:rsidRPr="002B19FD">
        <w:rPr>
          <w:rFonts w:ascii="Arial" w:hAnsi="Arial" w:cs="Arial"/>
          <w:szCs w:val="24"/>
        </w:rPr>
        <w:t xml:space="preserve">TAVARES, </w:t>
      </w:r>
      <w:proofErr w:type="spellStart"/>
      <w:r w:rsidRPr="002B19FD">
        <w:rPr>
          <w:rFonts w:ascii="Arial" w:hAnsi="Arial" w:cs="Arial"/>
          <w:szCs w:val="24"/>
        </w:rPr>
        <w:t>Andre</w:t>
      </w:r>
      <w:proofErr w:type="spellEnd"/>
      <w:r w:rsidRPr="002B19FD">
        <w:rPr>
          <w:rFonts w:ascii="Arial" w:hAnsi="Arial" w:cs="Arial"/>
          <w:szCs w:val="24"/>
        </w:rPr>
        <w:t xml:space="preserve"> Abelardo. </w:t>
      </w:r>
      <w:r w:rsidRPr="0084520E">
        <w:rPr>
          <w:rFonts w:ascii="Arial" w:hAnsi="Arial" w:cs="Arial"/>
          <w:b/>
          <w:szCs w:val="24"/>
        </w:rPr>
        <w:t>E</w:t>
      </w:r>
      <w:r>
        <w:rPr>
          <w:rFonts w:ascii="Arial" w:hAnsi="Arial" w:cs="Arial"/>
          <w:b/>
          <w:szCs w:val="24"/>
        </w:rPr>
        <w:t>studo de Caso de um Sistema de Geração Distribuída na Indústria Arrozeira</w:t>
      </w:r>
      <w:r w:rsidRPr="002B19FD">
        <w:rPr>
          <w:rFonts w:ascii="Arial" w:hAnsi="Arial" w:cs="Arial"/>
          <w:szCs w:val="24"/>
        </w:rPr>
        <w:t xml:space="preserve">. </w:t>
      </w:r>
      <w:r w:rsidRPr="00F15FE5">
        <w:t>A</w:t>
      </w:r>
      <w:r w:rsidRPr="002B19FD">
        <w:rPr>
          <w:rFonts w:ascii="Arial" w:hAnsi="Arial" w:cs="Arial"/>
          <w:szCs w:val="24"/>
        </w:rPr>
        <w:t xml:space="preserve">cesso em: </w:t>
      </w:r>
      <w:r>
        <w:rPr>
          <w:rFonts w:ascii="Arial" w:hAnsi="Arial" w:cs="Arial"/>
          <w:szCs w:val="24"/>
        </w:rPr>
        <w:t>16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Abril</w:t>
      </w:r>
      <w:r w:rsidRPr="002B19FD">
        <w:rPr>
          <w:rFonts w:ascii="Arial" w:hAnsi="Arial" w:cs="Arial"/>
          <w:szCs w:val="24"/>
        </w:rPr>
        <w:t xml:space="preserve"> de 202</w:t>
      </w:r>
      <w:r>
        <w:rPr>
          <w:rFonts w:ascii="Arial" w:hAnsi="Arial" w:cs="Arial"/>
          <w:szCs w:val="24"/>
        </w:rPr>
        <w:t>3</w:t>
      </w:r>
      <w:r w:rsidRPr="002B19FD">
        <w:rPr>
          <w:rFonts w:ascii="Arial" w:hAnsi="Arial" w:cs="Arial"/>
          <w:szCs w:val="24"/>
        </w:rPr>
        <w:t>.</w:t>
      </w:r>
    </w:p>
    <w:p w14:paraId="53717C68" w14:textId="168ABB61" w:rsidR="00D678D1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2FEDA5BC" w14:textId="2640C2EC" w:rsidR="00AB5522" w:rsidRPr="00AB5522" w:rsidRDefault="00AB5522" w:rsidP="00AB5522">
      <w:pPr>
        <w:pStyle w:val="4Referncias"/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szCs w:val="24"/>
        </w:rPr>
        <w:t>CORRÊA</w:t>
      </w:r>
      <w:r w:rsidRPr="002B19FD"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</w:rPr>
        <w:t xml:space="preserve">Jonas </w:t>
      </w:r>
      <w:proofErr w:type="spellStart"/>
      <w:r>
        <w:rPr>
          <w:rFonts w:ascii="Arial" w:hAnsi="Arial" w:cs="Arial"/>
          <w:szCs w:val="24"/>
        </w:rPr>
        <w:t>Ronzani</w:t>
      </w:r>
      <w:proofErr w:type="spellEnd"/>
      <w:r>
        <w:rPr>
          <w:rFonts w:ascii="Arial" w:hAnsi="Arial" w:cs="Arial"/>
          <w:szCs w:val="24"/>
        </w:rPr>
        <w:t xml:space="preserve">; </w:t>
      </w:r>
      <w:r w:rsidRPr="002B19FD">
        <w:rPr>
          <w:rFonts w:ascii="Arial" w:hAnsi="Arial" w:cs="Arial"/>
          <w:szCs w:val="24"/>
        </w:rPr>
        <w:t xml:space="preserve">TAVARES, </w:t>
      </w:r>
      <w:proofErr w:type="spellStart"/>
      <w:r w:rsidRPr="002B19FD">
        <w:rPr>
          <w:rFonts w:ascii="Arial" w:hAnsi="Arial" w:cs="Arial"/>
          <w:szCs w:val="24"/>
        </w:rPr>
        <w:t>Andre</w:t>
      </w:r>
      <w:proofErr w:type="spellEnd"/>
      <w:r w:rsidRPr="002B19FD">
        <w:rPr>
          <w:rFonts w:ascii="Arial" w:hAnsi="Arial" w:cs="Arial"/>
          <w:szCs w:val="24"/>
        </w:rPr>
        <w:t xml:space="preserve"> Abelardo. </w:t>
      </w:r>
      <w:r w:rsidRPr="00AB5522">
        <w:rPr>
          <w:rFonts w:ascii="Arial" w:hAnsi="Arial" w:cs="Arial"/>
          <w:b/>
          <w:szCs w:val="24"/>
        </w:rPr>
        <w:t xml:space="preserve">Análise </w:t>
      </w:r>
      <w:r>
        <w:rPr>
          <w:rFonts w:ascii="Arial" w:hAnsi="Arial" w:cs="Arial"/>
          <w:b/>
          <w:szCs w:val="24"/>
        </w:rPr>
        <w:t>E</w:t>
      </w:r>
      <w:r w:rsidRPr="00AB5522">
        <w:rPr>
          <w:rFonts w:ascii="Arial" w:hAnsi="Arial" w:cs="Arial"/>
          <w:b/>
          <w:szCs w:val="24"/>
        </w:rPr>
        <w:t xml:space="preserve">conômica da </w:t>
      </w:r>
      <w:r>
        <w:rPr>
          <w:rFonts w:ascii="Arial" w:hAnsi="Arial" w:cs="Arial"/>
          <w:b/>
          <w:szCs w:val="24"/>
        </w:rPr>
        <w:t>G</w:t>
      </w:r>
      <w:r w:rsidRPr="00AB5522">
        <w:rPr>
          <w:rFonts w:ascii="Arial" w:hAnsi="Arial" w:cs="Arial"/>
          <w:b/>
          <w:szCs w:val="24"/>
        </w:rPr>
        <w:t xml:space="preserve">eração de </w:t>
      </w:r>
      <w:r>
        <w:rPr>
          <w:rFonts w:ascii="Arial" w:hAnsi="Arial" w:cs="Arial"/>
          <w:b/>
          <w:szCs w:val="24"/>
        </w:rPr>
        <w:t>E</w:t>
      </w:r>
      <w:r w:rsidRPr="00AB5522">
        <w:rPr>
          <w:rFonts w:ascii="Arial" w:hAnsi="Arial" w:cs="Arial"/>
          <w:b/>
          <w:szCs w:val="24"/>
        </w:rPr>
        <w:t xml:space="preserve">nergia a partir da </w:t>
      </w:r>
      <w:r>
        <w:rPr>
          <w:rFonts w:ascii="Arial" w:hAnsi="Arial" w:cs="Arial"/>
          <w:b/>
          <w:szCs w:val="24"/>
        </w:rPr>
        <w:t>C</w:t>
      </w:r>
      <w:r w:rsidRPr="00AB5522">
        <w:rPr>
          <w:rFonts w:ascii="Arial" w:hAnsi="Arial" w:cs="Arial"/>
          <w:b/>
          <w:szCs w:val="24"/>
        </w:rPr>
        <w:t xml:space="preserve">ombustão da </w:t>
      </w:r>
      <w:r>
        <w:rPr>
          <w:rFonts w:ascii="Arial" w:hAnsi="Arial" w:cs="Arial"/>
          <w:b/>
          <w:szCs w:val="24"/>
        </w:rPr>
        <w:t>C</w:t>
      </w:r>
      <w:r w:rsidRPr="00AB5522">
        <w:rPr>
          <w:rFonts w:ascii="Arial" w:hAnsi="Arial" w:cs="Arial"/>
          <w:b/>
          <w:szCs w:val="24"/>
        </w:rPr>
        <w:t xml:space="preserve">asca de </w:t>
      </w:r>
      <w:r>
        <w:rPr>
          <w:rFonts w:ascii="Arial" w:hAnsi="Arial" w:cs="Arial"/>
          <w:b/>
          <w:szCs w:val="24"/>
        </w:rPr>
        <w:t>A</w:t>
      </w:r>
      <w:r w:rsidRPr="00AB5522">
        <w:rPr>
          <w:rFonts w:ascii="Arial" w:hAnsi="Arial" w:cs="Arial"/>
          <w:b/>
          <w:szCs w:val="24"/>
        </w:rPr>
        <w:t>rroz</w:t>
      </w:r>
      <w:r w:rsidRPr="002B19FD">
        <w:rPr>
          <w:rFonts w:ascii="Arial" w:hAnsi="Arial" w:cs="Arial"/>
          <w:szCs w:val="24"/>
        </w:rPr>
        <w:t xml:space="preserve">. </w:t>
      </w:r>
      <w:r w:rsidRPr="00F15FE5">
        <w:t>A</w:t>
      </w:r>
      <w:r w:rsidRPr="002B19FD">
        <w:rPr>
          <w:rFonts w:ascii="Arial" w:hAnsi="Arial" w:cs="Arial"/>
          <w:szCs w:val="24"/>
        </w:rPr>
        <w:t xml:space="preserve">cesso em: </w:t>
      </w:r>
      <w:r>
        <w:rPr>
          <w:rFonts w:ascii="Arial" w:hAnsi="Arial" w:cs="Arial"/>
          <w:szCs w:val="24"/>
        </w:rPr>
        <w:t>03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Setembro</w:t>
      </w:r>
      <w:r w:rsidRPr="002B19FD">
        <w:rPr>
          <w:rFonts w:ascii="Arial" w:hAnsi="Arial" w:cs="Arial"/>
          <w:szCs w:val="24"/>
        </w:rPr>
        <w:t xml:space="preserve"> de 2022.</w:t>
      </w:r>
    </w:p>
    <w:p w14:paraId="2CE7418B" w14:textId="4F548CDC" w:rsidR="00AB5522" w:rsidRDefault="00AB5522" w:rsidP="00AB5522">
      <w:pPr>
        <w:pStyle w:val="Default"/>
      </w:pPr>
    </w:p>
    <w:p w14:paraId="5E88C180" w14:textId="48CC47CA" w:rsidR="0073702A" w:rsidRPr="00AB5522" w:rsidRDefault="0073702A" w:rsidP="0073702A">
      <w:pPr>
        <w:pStyle w:val="4Referncias"/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szCs w:val="24"/>
        </w:rPr>
        <w:t>CONAB</w:t>
      </w:r>
      <w:r w:rsidRPr="002B19FD"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</w:rPr>
        <w:t>Companhia Nacional de Abastecimento</w:t>
      </w:r>
      <w:r w:rsidRPr="002B19FD">
        <w:rPr>
          <w:rFonts w:ascii="Arial" w:hAnsi="Arial" w:cs="Arial"/>
          <w:szCs w:val="24"/>
        </w:rPr>
        <w:t xml:space="preserve">. </w:t>
      </w:r>
      <w:r w:rsidRPr="0073702A">
        <w:rPr>
          <w:rFonts w:ascii="Arial" w:hAnsi="Arial" w:cs="Arial"/>
          <w:b/>
          <w:szCs w:val="24"/>
        </w:rPr>
        <w:t xml:space="preserve">Boletim da </w:t>
      </w:r>
      <w:r>
        <w:rPr>
          <w:rFonts w:ascii="Arial" w:hAnsi="Arial" w:cs="Arial"/>
          <w:b/>
          <w:szCs w:val="24"/>
        </w:rPr>
        <w:t>S</w:t>
      </w:r>
      <w:r w:rsidRPr="0073702A">
        <w:rPr>
          <w:rFonts w:ascii="Arial" w:hAnsi="Arial" w:cs="Arial"/>
          <w:b/>
          <w:szCs w:val="24"/>
        </w:rPr>
        <w:t xml:space="preserve">afra de </w:t>
      </w:r>
      <w:r>
        <w:rPr>
          <w:rFonts w:ascii="Arial" w:hAnsi="Arial" w:cs="Arial"/>
          <w:b/>
          <w:szCs w:val="24"/>
        </w:rPr>
        <w:t>G</w:t>
      </w:r>
      <w:r w:rsidRPr="0073702A">
        <w:rPr>
          <w:rFonts w:ascii="Arial" w:hAnsi="Arial" w:cs="Arial"/>
          <w:b/>
          <w:szCs w:val="24"/>
        </w:rPr>
        <w:t>rãos</w:t>
      </w:r>
      <w:r w:rsidRPr="0073702A">
        <w:rPr>
          <w:rFonts w:ascii="Arial" w:hAnsi="Arial" w:cs="Arial"/>
          <w:b/>
          <w:bCs/>
          <w:szCs w:val="24"/>
        </w:rPr>
        <w:t>. 4º</w:t>
      </w:r>
      <w:r w:rsidR="00E21F43">
        <w:rPr>
          <w:rFonts w:ascii="Arial" w:hAnsi="Arial" w:cs="Arial"/>
          <w:b/>
          <w:bCs/>
          <w:szCs w:val="24"/>
        </w:rPr>
        <w:t>, 5º, 6º, 7º, 8º, 9º, 10º, 11º e 12</w:t>
      </w:r>
      <w:r w:rsidRPr="0073702A">
        <w:rPr>
          <w:rFonts w:ascii="Arial" w:hAnsi="Arial" w:cs="Arial"/>
          <w:b/>
          <w:bCs/>
          <w:szCs w:val="24"/>
        </w:rPr>
        <w:t xml:space="preserve"> Levantamento - Safra 2021/22</w:t>
      </w:r>
      <w:r w:rsidR="00E21F43">
        <w:rPr>
          <w:rFonts w:ascii="Arial" w:hAnsi="Arial" w:cs="Arial"/>
          <w:b/>
          <w:bCs/>
          <w:szCs w:val="24"/>
        </w:rPr>
        <w:t xml:space="preserve"> e 1º, 2º, 3º, </w:t>
      </w:r>
      <w:r w:rsidR="00E21F43" w:rsidRPr="0073702A">
        <w:rPr>
          <w:rFonts w:ascii="Arial" w:hAnsi="Arial" w:cs="Arial"/>
          <w:b/>
          <w:bCs/>
          <w:szCs w:val="24"/>
        </w:rPr>
        <w:t>4º</w:t>
      </w:r>
      <w:r w:rsidR="00E21F43">
        <w:rPr>
          <w:rFonts w:ascii="Arial" w:hAnsi="Arial" w:cs="Arial"/>
          <w:b/>
          <w:bCs/>
          <w:szCs w:val="24"/>
        </w:rPr>
        <w:t xml:space="preserve">, 5º </w:t>
      </w:r>
      <w:r w:rsidR="00E21F43" w:rsidRPr="0073702A">
        <w:rPr>
          <w:rFonts w:ascii="Arial" w:hAnsi="Arial" w:cs="Arial"/>
          <w:b/>
          <w:bCs/>
          <w:szCs w:val="24"/>
        </w:rPr>
        <w:t>Levantamento - Safra 202</w:t>
      </w:r>
      <w:r w:rsidR="00E21F43">
        <w:rPr>
          <w:rFonts w:ascii="Arial" w:hAnsi="Arial" w:cs="Arial"/>
          <w:b/>
          <w:bCs/>
          <w:szCs w:val="24"/>
        </w:rPr>
        <w:t>2</w:t>
      </w:r>
      <w:r w:rsidR="00E21F43" w:rsidRPr="0073702A">
        <w:rPr>
          <w:rFonts w:ascii="Arial" w:hAnsi="Arial" w:cs="Arial"/>
          <w:b/>
          <w:bCs/>
          <w:szCs w:val="24"/>
        </w:rPr>
        <w:t>/2</w:t>
      </w:r>
      <w:r w:rsidR="00E21F43">
        <w:rPr>
          <w:rFonts w:ascii="Arial" w:hAnsi="Arial" w:cs="Arial"/>
          <w:b/>
          <w:bCs/>
          <w:szCs w:val="24"/>
        </w:rPr>
        <w:t>3</w:t>
      </w:r>
      <w:r w:rsidRPr="0073702A">
        <w:rPr>
          <w:rFonts w:ascii="Arial" w:hAnsi="Arial" w:cs="Arial"/>
          <w:b/>
          <w:bCs/>
          <w:szCs w:val="24"/>
        </w:rPr>
        <w:t>.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Disponível em: </w:t>
      </w:r>
      <w:r w:rsidRPr="00F25B93">
        <w:rPr>
          <w:rFonts w:ascii="Arial" w:hAnsi="Arial" w:cs="Arial"/>
          <w:szCs w:val="24"/>
        </w:rPr>
        <w:t>&lt;</w:t>
      </w:r>
      <w:r w:rsidR="00A07143" w:rsidRPr="00A07143">
        <w:t xml:space="preserve"> </w:t>
      </w:r>
      <w:r w:rsidR="00A07143" w:rsidRPr="00A07143">
        <w:rPr>
          <w:rFonts w:ascii="Arial" w:hAnsi="Arial" w:cs="Arial"/>
        </w:rPr>
        <w:t>https://www.conab.gov.br/info-agro/safras/graos/boletim-da-safra-de-graos</w:t>
      </w:r>
      <w:r w:rsidR="00A07143" w:rsidRPr="00A07143">
        <w:t xml:space="preserve"> </w:t>
      </w:r>
      <w:r>
        <w:rPr>
          <w:rFonts w:ascii="Arial" w:hAnsi="Arial" w:cs="Arial"/>
          <w:szCs w:val="24"/>
        </w:rPr>
        <w:t xml:space="preserve">&gt;. </w:t>
      </w:r>
      <w:r w:rsidRPr="00F15FE5">
        <w:t>A</w:t>
      </w:r>
      <w:r w:rsidRPr="002B19FD">
        <w:rPr>
          <w:rFonts w:ascii="Arial" w:hAnsi="Arial" w:cs="Arial"/>
          <w:szCs w:val="24"/>
        </w:rPr>
        <w:t xml:space="preserve">cesso em: </w:t>
      </w:r>
      <w:r>
        <w:rPr>
          <w:rFonts w:ascii="Arial" w:hAnsi="Arial" w:cs="Arial"/>
          <w:szCs w:val="24"/>
        </w:rPr>
        <w:t>11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Março</w:t>
      </w:r>
      <w:r w:rsidRPr="002B19FD">
        <w:rPr>
          <w:rFonts w:ascii="Arial" w:hAnsi="Arial" w:cs="Arial"/>
          <w:szCs w:val="24"/>
        </w:rPr>
        <w:t xml:space="preserve"> de 202</w:t>
      </w:r>
      <w:r>
        <w:rPr>
          <w:rFonts w:ascii="Arial" w:hAnsi="Arial" w:cs="Arial"/>
          <w:szCs w:val="24"/>
        </w:rPr>
        <w:t>3</w:t>
      </w:r>
      <w:r w:rsidRPr="002B19FD">
        <w:rPr>
          <w:rFonts w:ascii="Arial" w:hAnsi="Arial" w:cs="Arial"/>
          <w:szCs w:val="24"/>
        </w:rPr>
        <w:t>.</w:t>
      </w:r>
    </w:p>
    <w:p w14:paraId="0A095497" w14:textId="77777777" w:rsidR="00195A2F" w:rsidRDefault="00195A2F" w:rsidP="0073702A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0F9410BE" w14:textId="72B34069" w:rsidR="00D678D1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AB5522">
        <w:rPr>
          <w:rFonts w:ascii="Arial" w:hAnsi="Arial" w:cs="Arial"/>
          <w:szCs w:val="24"/>
        </w:rPr>
        <w:lastRenderedPageBreak/>
        <w:t xml:space="preserve">EIA, U.S Energy </w:t>
      </w:r>
      <w:proofErr w:type="spellStart"/>
      <w:r w:rsidRPr="00AB5522">
        <w:rPr>
          <w:rFonts w:ascii="Arial" w:hAnsi="Arial" w:cs="Arial"/>
          <w:szCs w:val="24"/>
        </w:rPr>
        <w:t>Information</w:t>
      </w:r>
      <w:proofErr w:type="spellEnd"/>
      <w:r w:rsidRPr="00AB5522">
        <w:rPr>
          <w:rFonts w:ascii="Arial" w:hAnsi="Arial" w:cs="Arial"/>
          <w:szCs w:val="24"/>
        </w:rPr>
        <w:t xml:space="preserve"> </w:t>
      </w:r>
      <w:proofErr w:type="spellStart"/>
      <w:r w:rsidRPr="00AB5522">
        <w:rPr>
          <w:rFonts w:ascii="Arial" w:hAnsi="Arial" w:cs="Arial"/>
          <w:szCs w:val="24"/>
        </w:rPr>
        <w:t>Administrations</w:t>
      </w:r>
      <w:proofErr w:type="spellEnd"/>
      <w:r w:rsidRPr="00AB5522">
        <w:rPr>
          <w:rFonts w:ascii="Arial" w:hAnsi="Arial" w:cs="Arial"/>
          <w:szCs w:val="24"/>
        </w:rPr>
        <w:t xml:space="preserve">. </w:t>
      </w:r>
      <w:proofErr w:type="spellStart"/>
      <w:r w:rsidRPr="002B19FD">
        <w:rPr>
          <w:rFonts w:ascii="Arial" w:hAnsi="Arial" w:cs="Arial"/>
          <w:b/>
          <w:bCs/>
          <w:szCs w:val="24"/>
        </w:rPr>
        <w:t>International</w:t>
      </w:r>
      <w:proofErr w:type="spellEnd"/>
      <w:r w:rsidRPr="002B19FD">
        <w:rPr>
          <w:rFonts w:ascii="Arial" w:hAnsi="Arial" w:cs="Arial"/>
          <w:b/>
          <w:bCs/>
          <w:szCs w:val="24"/>
        </w:rPr>
        <w:t xml:space="preserve"> Energy Outlook 2021. </w:t>
      </w:r>
      <w:r w:rsidRPr="002B19FD">
        <w:rPr>
          <w:rFonts w:ascii="Arial" w:hAnsi="Arial" w:cs="Arial"/>
          <w:szCs w:val="24"/>
        </w:rPr>
        <w:t>Disponível em: &lt;https://www.eia.gov/</w:t>
      </w:r>
      <w:proofErr w:type="spellStart"/>
      <w:r w:rsidRPr="002B19FD">
        <w:rPr>
          <w:rFonts w:ascii="Arial" w:hAnsi="Arial" w:cs="Arial"/>
          <w:szCs w:val="24"/>
        </w:rPr>
        <w:t>outlooks</w:t>
      </w:r>
      <w:proofErr w:type="spellEnd"/>
      <w:r w:rsidRPr="002B19FD">
        <w:rPr>
          <w:rFonts w:ascii="Arial" w:hAnsi="Arial" w:cs="Arial"/>
          <w:szCs w:val="24"/>
        </w:rPr>
        <w:t>/</w:t>
      </w:r>
      <w:proofErr w:type="spellStart"/>
      <w:r w:rsidRPr="002B19FD">
        <w:rPr>
          <w:rFonts w:ascii="Arial" w:hAnsi="Arial" w:cs="Arial"/>
          <w:szCs w:val="24"/>
        </w:rPr>
        <w:t>ieo</w:t>
      </w:r>
      <w:proofErr w:type="spellEnd"/>
      <w:r w:rsidRPr="002B19FD">
        <w:rPr>
          <w:rFonts w:ascii="Arial" w:hAnsi="Arial" w:cs="Arial"/>
          <w:szCs w:val="24"/>
        </w:rPr>
        <w:t>/&gt;. Acesso em 30 de Abril</w:t>
      </w:r>
      <w:r w:rsidR="000306FA">
        <w:rPr>
          <w:rFonts w:ascii="Arial" w:hAnsi="Arial" w:cs="Arial"/>
          <w:szCs w:val="24"/>
        </w:rPr>
        <w:t xml:space="preserve"> de 2022</w:t>
      </w:r>
      <w:r w:rsidRPr="002B19FD">
        <w:rPr>
          <w:rFonts w:ascii="Arial" w:hAnsi="Arial" w:cs="Arial"/>
          <w:szCs w:val="24"/>
        </w:rPr>
        <w:t>.</w:t>
      </w:r>
    </w:p>
    <w:p w14:paraId="07735612" w14:textId="77777777" w:rsidR="00CB7ABB" w:rsidRPr="002B19FD" w:rsidRDefault="00CB7ABB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22E01B08" w14:textId="3986C505" w:rsidR="000306FA" w:rsidRDefault="000306FA" w:rsidP="000306FA">
      <w:pPr>
        <w:pStyle w:val="4Referncias"/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MEGAWHAT, Energy</w:t>
      </w:r>
      <w:r w:rsidRPr="00AB5522">
        <w:rPr>
          <w:rFonts w:ascii="Arial" w:hAnsi="Arial" w:cs="Arial"/>
          <w:szCs w:val="24"/>
        </w:rPr>
        <w:t xml:space="preserve">. </w:t>
      </w:r>
      <w:r w:rsidRPr="000306FA">
        <w:rPr>
          <w:rFonts w:ascii="Arial" w:hAnsi="Arial" w:cs="Arial"/>
          <w:b/>
          <w:bCs/>
          <w:szCs w:val="24"/>
        </w:rPr>
        <w:t>Fator de capacidade</w:t>
      </w:r>
      <w:r w:rsidRPr="002B19FD">
        <w:rPr>
          <w:rFonts w:ascii="Arial" w:hAnsi="Arial" w:cs="Arial"/>
          <w:b/>
          <w:bCs/>
          <w:szCs w:val="24"/>
        </w:rPr>
        <w:t xml:space="preserve">. </w:t>
      </w:r>
      <w:r w:rsidRPr="002B19FD">
        <w:rPr>
          <w:rFonts w:ascii="Arial" w:hAnsi="Arial" w:cs="Arial"/>
          <w:szCs w:val="24"/>
        </w:rPr>
        <w:t>Disponível em: &lt;</w:t>
      </w:r>
      <w:r w:rsidRPr="000306FA">
        <w:rPr>
          <w:rFonts w:ascii="Arial" w:hAnsi="Arial" w:cs="Arial"/>
          <w:szCs w:val="24"/>
        </w:rPr>
        <w:t>https://megawhat.energy/verbetes/29755/fator-de-capacidade</w:t>
      </w:r>
      <w:r w:rsidRPr="002B19FD">
        <w:rPr>
          <w:rFonts w:ascii="Arial" w:hAnsi="Arial" w:cs="Arial"/>
          <w:szCs w:val="24"/>
        </w:rPr>
        <w:t>&gt;. Acesso em</w:t>
      </w:r>
      <w:r w:rsidR="00A47507">
        <w:rPr>
          <w:rFonts w:ascii="Arial" w:hAnsi="Arial" w:cs="Arial"/>
          <w:szCs w:val="24"/>
        </w:rPr>
        <w:t>: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07</w:t>
      </w:r>
      <w:r w:rsidRPr="002B19FD">
        <w:rPr>
          <w:rFonts w:ascii="Arial" w:hAnsi="Arial" w:cs="Arial"/>
          <w:szCs w:val="24"/>
        </w:rPr>
        <w:t xml:space="preserve"> de </w:t>
      </w:r>
      <w:r>
        <w:rPr>
          <w:rFonts w:ascii="Arial" w:hAnsi="Arial" w:cs="Arial"/>
          <w:szCs w:val="24"/>
        </w:rPr>
        <w:t>Junho de 2023</w:t>
      </w:r>
      <w:r w:rsidRPr="002B19FD">
        <w:rPr>
          <w:rFonts w:ascii="Arial" w:hAnsi="Arial" w:cs="Arial"/>
          <w:szCs w:val="24"/>
        </w:rPr>
        <w:t>.</w:t>
      </w:r>
    </w:p>
    <w:p w14:paraId="3A70AC70" w14:textId="77777777" w:rsidR="00D678D1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4AE3C799" w14:textId="651650D8" w:rsidR="006F055E" w:rsidRPr="002B19FD" w:rsidRDefault="006F055E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EPE, Empresa de Pesquisa Energética. </w:t>
      </w:r>
      <w:r w:rsidRPr="002B19FD">
        <w:rPr>
          <w:rFonts w:ascii="Arial" w:hAnsi="Arial" w:cs="Arial"/>
          <w:b/>
          <w:szCs w:val="24"/>
        </w:rPr>
        <w:t>Balanço Energético Nacional 2021</w:t>
      </w:r>
      <w:r w:rsidRPr="002B19FD">
        <w:rPr>
          <w:rFonts w:ascii="Arial" w:hAnsi="Arial" w:cs="Arial"/>
          <w:szCs w:val="24"/>
        </w:rPr>
        <w:t>. Disponível e</w:t>
      </w:r>
      <w:r w:rsidR="003319A0" w:rsidRPr="002B19FD">
        <w:rPr>
          <w:rFonts w:ascii="Arial" w:hAnsi="Arial" w:cs="Arial"/>
          <w:szCs w:val="24"/>
        </w:rPr>
        <w:t>m</w:t>
      </w:r>
      <w:r w:rsidRPr="002B19FD">
        <w:rPr>
          <w:rFonts w:ascii="Arial" w:hAnsi="Arial" w:cs="Arial"/>
          <w:szCs w:val="24"/>
        </w:rPr>
        <w:t xml:space="preserve">: </w:t>
      </w:r>
      <w:r w:rsidR="00A23318" w:rsidRPr="00A23318">
        <w:rPr>
          <w:rFonts w:ascii="Arial" w:hAnsi="Arial" w:cs="Arial"/>
          <w:szCs w:val="24"/>
        </w:rPr>
        <w:t>&lt;</w:t>
      </w:r>
      <w:hyperlink r:id="rId30" w:history="1">
        <w:r w:rsidR="00A23318" w:rsidRPr="00A23318">
          <w:rPr>
            <w:rStyle w:val="Hyperlink"/>
            <w:rFonts w:ascii="Arial" w:hAnsi="Arial" w:cs="Arial"/>
            <w:color w:val="auto"/>
            <w:szCs w:val="24"/>
            <w:u w:val="none"/>
          </w:rPr>
          <w:t>https://www.epe.gov.br/sites-pt/publicacoes-dados-abertos/publicacoes/PublicacoesArquivos/publicacao-601/topico-588/BEN_S%C3%ADntese_2021_PT.pdf&gt;.</w:t>
        </w:r>
      </w:hyperlink>
      <w:r w:rsidR="003319A0" w:rsidRPr="002B19FD">
        <w:rPr>
          <w:rFonts w:ascii="Arial" w:hAnsi="Arial" w:cs="Arial"/>
          <w:szCs w:val="24"/>
        </w:rPr>
        <w:t xml:space="preserve"> Acesso em: 14 Abril de 2022.</w:t>
      </w:r>
    </w:p>
    <w:p w14:paraId="64F650AB" w14:textId="4536E42D" w:rsidR="00C71BFB" w:rsidRDefault="00C71BFB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56BEA19F" w14:textId="381DB24E" w:rsidR="001403B8" w:rsidRPr="002B19FD" w:rsidRDefault="001403B8" w:rsidP="001403B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EPE, Empresa de Pesquisa Energética. </w:t>
      </w:r>
      <w:r w:rsidRPr="002B19FD">
        <w:rPr>
          <w:rFonts w:ascii="Arial" w:hAnsi="Arial" w:cs="Arial"/>
          <w:b/>
          <w:szCs w:val="24"/>
        </w:rPr>
        <w:t>Balanço Energético Nacional 20</w:t>
      </w:r>
      <w:r>
        <w:rPr>
          <w:rFonts w:ascii="Arial" w:hAnsi="Arial" w:cs="Arial"/>
          <w:b/>
          <w:szCs w:val="24"/>
        </w:rPr>
        <w:t>18</w:t>
      </w:r>
      <w:r w:rsidRPr="002B19FD">
        <w:rPr>
          <w:rFonts w:ascii="Arial" w:hAnsi="Arial" w:cs="Arial"/>
          <w:szCs w:val="24"/>
        </w:rPr>
        <w:t xml:space="preserve">. Disponível em: </w:t>
      </w:r>
      <w:r w:rsidRPr="00A23318">
        <w:rPr>
          <w:rFonts w:ascii="Arial" w:hAnsi="Arial" w:cs="Arial"/>
          <w:szCs w:val="24"/>
        </w:rPr>
        <w:t>&lt;</w:t>
      </w:r>
      <w:hyperlink r:id="rId31" w:history="1">
        <w:r w:rsidRPr="001403B8">
          <w:rPr>
            <w:rStyle w:val="Hyperlink"/>
            <w:rFonts w:ascii="Arial" w:hAnsi="Arial" w:cs="Arial"/>
            <w:color w:val="auto"/>
            <w:szCs w:val="24"/>
            <w:u w:val="none"/>
          </w:rPr>
          <w:t>https://www.epe.gov.br/sites-pt/publicacoes-dados-abertos/publicacoes/PublicacoesArquivos/publicacao-227/topico-416/03.%20Potencial%20de%20Recursos%20Energ%C3%A9ticos%20no%20Horizonte%202050%20(NT%20PR%2004-18).pdf&gt;.</w:t>
        </w:r>
      </w:hyperlink>
      <w:r w:rsidRPr="001403B8">
        <w:rPr>
          <w:rFonts w:ascii="Arial" w:hAnsi="Arial" w:cs="Arial"/>
          <w:szCs w:val="24"/>
        </w:rPr>
        <w:t xml:space="preserve"> </w:t>
      </w:r>
      <w:r w:rsidRPr="002B19FD">
        <w:rPr>
          <w:rFonts w:ascii="Arial" w:hAnsi="Arial" w:cs="Arial"/>
          <w:szCs w:val="24"/>
        </w:rPr>
        <w:t xml:space="preserve">Acesso em: </w:t>
      </w:r>
      <w:r>
        <w:rPr>
          <w:rFonts w:ascii="Arial" w:hAnsi="Arial" w:cs="Arial"/>
          <w:szCs w:val="24"/>
        </w:rPr>
        <w:t>03</w:t>
      </w:r>
      <w:r w:rsidR="00102B51">
        <w:rPr>
          <w:rFonts w:ascii="Arial" w:hAnsi="Arial" w:cs="Arial"/>
          <w:szCs w:val="24"/>
        </w:rPr>
        <w:t xml:space="preserve"> de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Setembro</w:t>
      </w:r>
      <w:r w:rsidRPr="002B19FD">
        <w:rPr>
          <w:rFonts w:ascii="Arial" w:hAnsi="Arial" w:cs="Arial"/>
          <w:szCs w:val="24"/>
        </w:rPr>
        <w:t xml:space="preserve"> de 2022.</w:t>
      </w:r>
    </w:p>
    <w:p w14:paraId="65DC7D45" w14:textId="2B569F87" w:rsidR="001403B8" w:rsidRDefault="001403B8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794BF962" w14:textId="7535DABF" w:rsidR="00003351" w:rsidRPr="002B19FD" w:rsidRDefault="00003351" w:rsidP="00003351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EPE, Empresa de Pesquisa Energética. </w:t>
      </w:r>
      <w:r>
        <w:rPr>
          <w:rFonts w:ascii="Arial" w:hAnsi="Arial" w:cs="Arial"/>
          <w:b/>
          <w:szCs w:val="24"/>
        </w:rPr>
        <w:t>Plano Nacional de Energia</w:t>
      </w:r>
      <w:r w:rsidRPr="002B19FD">
        <w:rPr>
          <w:rFonts w:ascii="Arial" w:hAnsi="Arial" w:cs="Arial"/>
          <w:b/>
          <w:szCs w:val="24"/>
        </w:rPr>
        <w:t xml:space="preserve"> 20</w:t>
      </w:r>
      <w:r>
        <w:rPr>
          <w:rFonts w:ascii="Arial" w:hAnsi="Arial" w:cs="Arial"/>
          <w:b/>
          <w:szCs w:val="24"/>
        </w:rPr>
        <w:t>30</w:t>
      </w:r>
      <w:r w:rsidRPr="002B19FD">
        <w:rPr>
          <w:rFonts w:ascii="Arial" w:hAnsi="Arial" w:cs="Arial"/>
          <w:szCs w:val="24"/>
        </w:rPr>
        <w:t xml:space="preserve">. Disponível em: </w:t>
      </w:r>
      <w:r w:rsidRPr="00A23318">
        <w:rPr>
          <w:rFonts w:ascii="Arial" w:hAnsi="Arial" w:cs="Arial"/>
          <w:szCs w:val="24"/>
        </w:rPr>
        <w:t>&lt;</w:t>
      </w:r>
      <w:hyperlink r:id="rId32" w:history="1">
        <w:r w:rsidRPr="00003351">
          <w:t xml:space="preserve"> </w:t>
        </w:r>
        <w:r w:rsidRPr="00003351">
          <w:rPr>
            <w:rStyle w:val="Hyperlink"/>
            <w:rFonts w:ascii="Arial" w:hAnsi="Arial" w:cs="Arial"/>
            <w:color w:val="auto"/>
            <w:szCs w:val="24"/>
            <w:u w:val="none"/>
          </w:rPr>
          <w:t>https://www.epe.gov.br/sites-pt/publicacoes-dados-abertos/publicacoes/PublicacoesArquivos/publicacao-165/topico-173/PNE%202030%20-%20Gera%C3%A7%C3%A3o%20Termel%C3%A9trica%20(Carv%C3%A3o%20Mineral).pdf</w:t>
        </w:r>
        <w:r w:rsidRPr="001403B8">
          <w:rPr>
            <w:rStyle w:val="Hyperlink"/>
            <w:rFonts w:ascii="Arial" w:hAnsi="Arial" w:cs="Arial"/>
            <w:color w:val="auto"/>
            <w:szCs w:val="24"/>
            <w:u w:val="none"/>
          </w:rPr>
          <w:t>&gt;.</w:t>
        </w:r>
      </w:hyperlink>
      <w:r w:rsidRPr="001403B8">
        <w:rPr>
          <w:rFonts w:ascii="Arial" w:hAnsi="Arial" w:cs="Arial"/>
          <w:szCs w:val="24"/>
        </w:rPr>
        <w:t xml:space="preserve"> </w:t>
      </w:r>
      <w:r w:rsidRPr="002B19FD">
        <w:rPr>
          <w:rFonts w:ascii="Arial" w:hAnsi="Arial" w:cs="Arial"/>
          <w:szCs w:val="24"/>
        </w:rPr>
        <w:t xml:space="preserve">Acesso em: </w:t>
      </w:r>
      <w:r>
        <w:rPr>
          <w:rFonts w:ascii="Arial" w:hAnsi="Arial" w:cs="Arial"/>
          <w:szCs w:val="24"/>
        </w:rPr>
        <w:t>06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Maio</w:t>
      </w:r>
      <w:r w:rsidRPr="002B19FD">
        <w:rPr>
          <w:rFonts w:ascii="Arial" w:hAnsi="Arial" w:cs="Arial"/>
          <w:szCs w:val="24"/>
        </w:rPr>
        <w:t xml:space="preserve"> de 202</w:t>
      </w:r>
      <w:r>
        <w:rPr>
          <w:rFonts w:ascii="Arial" w:hAnsi="Arial" w:cs="Arial"/>
          <w:szCs w:val="24"/>
        </w:rPr>
        <w:t>3</w:t>
      </w:r>
      <w:r w:rsidRPr="002B19FD">
        <w:rPr>
          <w:rFonts w:ascii="Arial" w:hAnsi="Arial" w:cs="Arial"/>
          <w:szCs w:val="24"/>
        </w:rPr>
        <w:t>.</w:t>
      </w:r>
    </w:p>
    <w:p w14:paraId="3532CF6B" w14:textId="58B7CBF6" w:rsidR="00003351" w:rsidRDefault="0000335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2DF6E459" w14:textId="40E978C5" w:rsidR="002171A3" w:rsidRPr="002B19FD" w:rsidRDefault="002171A3" w:rsidP="002171A3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EPE, Empresa de Pesquisa Energética. </w:t>
      </w:r>
      <w:r>
        <w:rPr>
          <w:rFonts w:ascii="Arial" w:hAnsi="Arial" w:cs="Arial"/>
          <w:b/>
          <w:szCs w:val="24"/>
        </w:rPr>
        <w:t>Energia Elétrica Gás Natural, Biomassa, Carvão, Nuclear</w:t>
      </w:r>
      <w:r w:rsidRPr="002B19FD">
        <w:rPr>
          <w:rFonts w:ascii="Arial" w:hAnsi="Arial" w:cs="Arial"/>
          <w:szCs w:val="24"/>
        </w:rPr>
        <w:t xml:space="preserve">. Disponível em: </w:t>
      </w:r>
      <w:r w:rsidRPr="00A23318">
        <w:rPr>
          <w:rFonts w:ascii="Arial" w:hAnsi="Arial" w:cs="Arial"/>
          <w:szCs w:val="24"/>
        </w:rPr>
        <w:t>&lt;</w:t>
      </w:r>
      <w:hyperlink r:id="rId33" w:history="1">
        <w:r w:rsidRPr="00A47507">
          <w:rPr>
            <w:rFonts w:ascii="Arial" w:hAnsi="Arial" w:cs="Arial"/>
            <w:szCs w:val="24"/>
          </w:rPr>
          <w:t>https://www.epe.gov.br/sites-pt/publicacoes-dados-abertos/publicacoes/PublicacoesArquivos/publicacao-173/Energia%20Termel%C3%A9trica%20-%20Online%2013maio2016.pdf</w:t>
        </w:r>
        <w:r w:rsidRPr="001403B8">
          <w:rPr>
            <w:rStyle w:val="Hyperlink"/>
            <w:rFonts w:ascii="Arial" w:hAnsi="Arial" w:cs="Arial"/>
            <w:color w:val="auto"/>
            <w:szCs w:val="24"/>
            <w:u w:val="none"/>
          </w:rPr>
          <w:t>&gt;.</w:t>
        </w:r>
      </w:hyperlink>
      <w:r w:rsidRPr="001403B8">
        <w:rPr>
          <w:rFonts w:ascii="Arial" w:hAnsi="Arial" w:cs="Arial"/>
          <w:szCs w:val="24"/>
        </w:rPr>
        <w:t xml:space="preserve"> </w:t>
      </w:r>
      <w:r w:rsidRPr="002B19FD">
        <w:rPr>
          <w:rFonts w:ascii="Arial" w:hAnsi="Arial" w:cs="Arial"/>
          <w:szCs w:val="24"/>
        </w:rPr>
        <w:t xml:space="preserve">Acesso em: </w:t>
      </w:r>
      <w:r>
        <w:rPr>
          <w:rFonts w:ascii="Arial" w:hAnsi="Arial" w:cs="Arial"/>
          <w:szCs w:val="24"/>
        </w:rPr>
        <w:t>27</w:t>
      </w:r>
      <w:r w:rsidRPr="002B19F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Maio</w:t>
      </w:r>
      <w:r w:rsidRPr="002B19FD">
        <w:rPr>
          <w:rFonts w:ascii="Arial" w:hAnsi="Arial" w:cs="Arial"/>
          <w:szCs w:val="24"/>
        </w:rPr>
        <w:t xml:space="preserve"> de 202</w:t>
      </w:r>
      <w:r>
        <w:rPr>
          <w:rFonts w:ascii="Arial" w:hAnsi="Arial" w:cs="Arial"/>
          <w:szCs w:val="24"/>
        </w:rPr>
        <w:t>3</w:t>
      </w:r>
      <w:r w:rsidRPr="002B19FD">
        <w:rPr>
          <w:rFonts w:ascii="Arial" w:hAnsi="Arial" w:cs="Arial"/>
          <w:szCs w:val="24"/>
        </w:rPr>
        <w:t>.</w:t>
      </w:r>
    </w:p>
    <w:p w14:paraId="1E1886C5" w14:textId="77777777" w:rsidR="002171A3" w:rsidRDefault="002171A3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44D306CC" w14:textId="1957AB87" w:rsidR="005B45D6" w:rsidRPr="002B19FD" w:rsidRDefault="0000716C" w:rsidP="00792498">
      <w:pPr>
        <w:pStyle w:val="4Referncias"/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SCHEUFELE</w:t>
      </w:r>
      <w:r w:rsidR="005B45D6" w:rsidRPr="002B19FD"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</w:rPr>
        <w:t xml:space="preserve">Fabiano </w:t>
      </w:r>
      <w:proofErr w:type="spellStart"/>
      <w:r w:rsidR="005B45D6" w:rsidRPr="002B19FD">
        <w:rPr>
          <w:rFonts w:ascii="Arial" w:hAnsi="Arial" w:cs="Arial"/>
          <w:szCs w:val="24"/>
        </w:rPr>
        <w:t>Bisinella</w:t>
      </w:r>
      <w:proofErr w:type="spellEnd"/>
      <w:r w:rsidR="005B45D6" w:rsidRPr="002B19FD">
        <w:rPr>
          <w:rFonts w:ascii="Arial" w:hAnsi="Arial" w:cs="Arial"/>
          <w:szCs w:val="24"/>
        </w:rPr>
        <w:t xml:space="preserve">. </w:t>
      </w:r>
      <w:r w:rsidR="005B45D6" w:rsidRPr="002B19FD">
        <w:rPr>
          <w:rFonts w:ascii="Arial" w:hAnsi="Arial" w:cs="Arial"/>
          <w:b/>
          <w:szCs w:val="24"/>
        </w:rPr>
        <w:t>Biomassa.</w:t>
      </w:r>
      <w:r w:rsidR="005B45D6" w:rsidRPr="002B19FD">
        <w:rPr>
          <w:rFonts w:ascii="Arial" w:hAnsi="Arial" w:cs="Arial"/>
          <w:szCs w:val="24"/>
        </w:rPr>
        <w:t xml:space="preserve"> Disponível em: </w:t>
      </w:r>
      <w:r w:rsidR="00A23318">
        <w:rPr>
          <w:rFonts w:ascii="Arial" w:hAnsi="Arial" w:cs="Arial"/>
          <w:szCs w:val="24"/>
        </w:rPr>
        <w:t>&lt;</w:t>
      </w:r>
      <w:hyperlink r:id="rId34" w:history="1">
        <w:r w:rsidR="00A23318" w:rsidRPr="00A23318">
          <w:rPr>
            <w:rStyle w:val="Hyperlink"/>
            <w:rFonts w:ascii="Arial" w:hAnsi="Arial" w:cs="Arial"/>
            <w:color w:val="auto"/>
            <w:szCs w:val="24"/>
            <w:u w:val="none"/>
          </w:rPr>
          <w:t xml:space="preserve"> https://palotina.ufpr.br/bioenergia/wp-content/uploads/sites/5/2017/05/Fabiano_Bisinella_Scheufele_2017-PPGB-Biomassa.pdf &gt; .</w:t>
        </w:r>
      </w:hyperlink>
      <w:r w:rsidR="005B45D6" w:rsidRPr="00A23318">
        <w:rPr>
          <w:rFonts w:ascii="Arial" w:hAnsi="Arial" w:cs="Arial"/>
          <w:szCs w:val="24"/>
        </w:rPr>
        <w:t xml:space="preserve"> </w:t>
      </w:r>
      <w:r w:rsidR="005B45D6" w:rsidRPr="002B19FD">
        <w:rPr>
          <w:rFonts w:ascii="Arial" w:hAnsi="Arial" w:cs="Arial"/>
          <w:szCs w:val="24"/>
        </w:rPr>
        <w:t>Acesso em: 15 Abril de 2022.</w:t>
      </w:r>
    </w:p>
    <w:p w14:paraId="59E330C7" w14:textId="753DFD74" w:rsidR="00FB52F5" w:rsidRDefault="00FB52F5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63E54D91" w14:textId="77777777" w:rsidR="00FB51CB" w:rsidRPr="00FB51CB" w:rsidRDefault="00FB51CB" w:rsidP="00FB51CB">
      <w:pPr>
        <w:pStyle w:val="4Referncias"/>
        <w:spacing w:after="0"/>
        <w:rPr>
          <w:rFonts w:ascii="Arial" w:hAnsi="Arial" w:cs="Arial"/>
          <w:b/>
          <w:szCs w:val="24"/>
        </w:rPr>
      </w:pPr>
      <w:r>
        <w:rPr>
          <w:rFonts w:ascii="Arial" w:hAnsi="Arial" w:cs="Arial"/>
          <w:szCs w:val="24"/>
        </w:rPr>
        <w:t>SILVA</w:t>
      </w:r>
      <w:r w:rsidRPr="002B19FD"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</w:rPr>
        <w:t>Everton José</w:t>
      </w:r>
      <w:r w:rsidRPr="002B19FD">
        <w:rPr>
          <w:rFonts w:ascii="Arial" w:hAnsi="Arial" w:cs="Arial"/>
          <w:szCs w:val="24"/>
        </w:rPr>
        <w:t xml:space="preserve">. </w:t>
      </w:r>
      <w:r w:rsidRPr="00FB51CB">
        <w:rPr>
          <w:rFonts w:ascii="Arial" w:hAnsi="Arial" w:cs="Arial"/>
          <w:b/>
          <w:szCs w:val="24"/>
        </w:rPr>
        <w:t>Contribuição para utilização de cinza de casca de</w:t>
      </w:r>
    </w:p>
    <w:p w14:paraId="0BDC6407" w14:textId="18520F55" w:rsidR="00FB51CB" w:rsidRPr="002B19FD" w:rsidRDefault="00FB51CB" w:rsidP="00FB51CB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FB51CB">
        <w:rPr>
          <w:rFonts w:ascii="Arial" w:hAnsi="Arial" w:cs="Arial"/>
          <w:b/>
          <w:szCs w:val="24"/>
        </w:rPr>
        <w:t>arroz na construção civil</w:t>
      </w:r>
      <w:r w:rsidRPr="002B19FD">
        <w:rPr>
          <w:rFonts w:ascii="Arial" w:hAnsi="Arial" w:cs="Arial"/>
          <w:b/>
          <w:szCs w:val="24"/>
        </w:rPr>
        <w:t>.</w:t>
      </w:r>
      <w:r w:rsidRPr="002B19FD">
        <w:rPr>
          <w:rFonts w:ascii="Arial" w:hAnsi="Arial" w:cs="Arial"/>
          <w:szCs w:val="24"/>
        </w:rPr>
        <w:t xml:space="preserve"> Disponível em: </w:t>
      </w:r>
      <w:r>
        <w:rPr>
          <w:rFonts w:ascii="Arial" w:hAnsi="Arial" w:cs="Arial"/>
          <w:szCs w:val="24"/>
        </w:rPr>
        <w:t>&lt;</w:t>
      </w:r>
      <w:hyperlink r:id="rId35" w:history="1">
        <w:r w:rsidRPr="00FB51CB">
          <w:t xml:space="preserve"> </w:t>
        </w:r>
        <w:r w:rsidRPr="00FB51CB">
          <w:rPr>
            <w:rStyle w:val="Hyperlink"/>
            <w:rFonts w:ascii="Arial" w:hAnsi="Arial" w:cs="Arial"/>
            <w:color w:val="auto"/>
            <w:szCs w:val="24"/>
            <w:u w:val="none"/>
          </w:rPr>
          <w:t>https://repositorio.unesp.br/bitstream/handle/11449/91471/silva_ej_me_ilha.pdf?sequence=1</w:t>
        </w:r>
        <w:r w:rsidRPr="00A23318">
          <w:rPr>
            <w:rStyle w:val="Hyperlink"/>
            <w:rFonts w:ascii="Arial" w:hAnsi="Arial" w:cs="Arial"/>
            <w:color w:val="auto"/>
            <w:szCs w:val="24"/>
            <w:u w:val="none"/>
          </w:rPr>
          <w:t xml:space="preserve"> &gt; .</w:t>
        </w:r>
      </w:hyperlink>
      <w:r w:rsidRPr="00A23318">
        <w:rPr>
          <w:rFonts w:ascii="Arial" w:hAnsi="Arial" w:cs="Arial"/>
          <w:szCs w:val="24"/>
        </w:rPr>
        <w:t xml:space="preserve"> </w:t>
      </w:r>
      <w:r w:rsidRPr="002B19FD">
        <w:rPr>
          <w:rFonts w:ascii="Arial" w:hAnsi="Arial" w:cs="Arial"/>
          <w:szCs w:val="24"/>
        </w:rPr>
        <w:t>Acesso em: 1</w:t>
      </w:r>
      <w:r>
        <w:rPr>
          <w:rFonts w:ascii="Arial" w:hAnsi="Arial" w:cs="Arial"/>
          <w:szCs w:val="24"/>
        </w:rPr>
        <w:t>6</w:t>
      </w:r>
      <w:r w:rsidRPr="002B19FD">
        <w:rPr>
          <w:rFonts w:ascii="Arial" w:hAnsi="Arial" w:cs="Arial"/>
          <w:szCs w:val="24"/>
        </w:rPr>
        <w:t xml:space="preserve"> Abril de 202</w:t>
      </w:r>
      <w:r>
        <w:rPr>
          <w:rFonts w:ascii="Arial" w:hAnsi="Arial" w:cs="Arial"/>
          <w:szCs w:val="24"/>
        </w:rPr>
        <w:t>3</w:t>
      </w:r>
      <w:r w:rsidRPr="002B19FD">
        <w:rPr>
          <w:rFonts w:ascii="Arial" w:hAnsi="Arial" w:cs="Arial"/>
          <w:szCs w:val="24"/>
        </w:rPr>
        <w:t>.</w:t>
      </w:r>
    </w:p>
    <w:p w14:paraId="66314978" w14:textId="77777777" w:rsidR="00FB51CB" w:rsidRDefault="00FB51CB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694EC004" w14:textId="6292E862" w:rsidR="00D678D1" w:rsidRPr="002B19FD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FERNANDES, </w:t>
      </w:r>
      <w:proofErr w:type="spellStart"/>
      <w:r w:rsidRPr="002B19FD">
        <w:rPr>
          <w:rFonts w:ascii="Arial" w:hAnsi="Arial" w:cs="Arial"/>
          <w:szCs w:val="24"/>
        </w:rPr>
        <w:t>Gleison</w:t>
      </w:r>
      <w:proofErr w:type="spellEnd"/>
      <w:r w:rsidRPr="002B19FD">
        <w:rPr>
          <w:rFonts w:ascii="Arial" w:hAnsi="Arial" w:cs="Arial"/>
          <w:szCs w:val="24"/>
        </w:rPr>
        <w:t xml:space="preserve">, TAVARES, </w:t>
      </w:r>
      <w:proofErr w:type="spellStart"/>
      <w:r w:rsidRPr="002B19FD">
        <w:rPr>
          <w:rFonts w:ascii="Arial" w:hAnsi="Arial" w:cs="Arial"/>
          <w:szCs w:val="24"/>
        </w:rPr>
        <w:t>Andre</w:t>
      </w:r>
      <w:proofErr w:type="spellEnd"/>
      <w:r w:rsidRPr="002B19FD">
        <w:rPr>
          <w:rFonts w:ascii="Arial" w:hAnsi="Arial" w:cs="Arial"/>
          <w:szCs w:val="24"/>
        </w:rPr>
        <w:t xml:space="preserve"> Abelardo. </w:t>
      </w:r>
      <w:r w:rsidRPr="002B19FD">
        <w:rPr>
          <w:rFonts w:ascii="Arial" w:hAnsi="Arial" w:cs="Arial"/>
          <w:b/>
          <w:bCs/>
          <w:szCs w:val="24"/>
        </w:rPr>
        <w:t xml:space="preserve">Estudo para a implantação de uma usina termelétrica utilizando o lodo de uma </w:t>
      </w:r>
      <w:proofErr w:type="spellStart"/>
      <w:r w:rsidRPr="002B19FD">
        <w:rPr>
          <w:rFonts w:ascii="Arial" w:hAnsi="Arial" w:cs="Arial"/>
          <w:b/>
          <w:bCs/>
          <w:szCs w:val="24"/>
        </w:rPr>
        <w:t>ete</w:t>
      </w:r>
      <w:proofErr w:type="spellEnd"/>
      <w:r w:rsidRPr="002B19FD">
        <w:rPr>
          <w:rFonts w:ascii="Arial" w:hAnsi="Arial" w:cs="Arial"/>
          <w:b/>
          <w:bCs/>
          <w:szCs w:val="24"/>
        </w:rPr>
        <w:t xml:space="preserve">. </w:t>
      </w:r>
      <w:r w:rsidRPr="002B19FD">
        <w:rPr>
          <w:rFonts w:ascii="Arial" w:hAnsi="Arial" w:cs="Arial"/>
          <w:szCs w:val="24"/>
        </w:rPr>
        <w:t>Acesso em</w:t>
      </w:r>
      <w:r w:rsidR="0041105C">
        <w:rPr>
          <w:rFonts w:ascii="Arial" w:hAnsi="Arial" w:cs="Arial"/>
          <w:szCs w:val="24"/>
        </w:rPr>
        <w:t>:</w:t>
      </w:r>
      <w:r w:rsidRPr="002B19FD">
        <w:rPr>
          <w:rFonts w:ascii="Arial" w:hAnsi="Arial" w:cs="Arial"/>
          <w:szCs w:val="24"/>
        </w:rPr>
        <w:t xml:space="preserve"> 30 de Abril</w:t>
      </w:r>
      <w:r w:rsidR="00102B51">
        <w:rPr>
          <w:rFonts w:ascii="Arial" w:hAnsi="Arial" w:cs="Arial"/>
          <w:szCs w:val="24"/>
        </w:rPr>
        <w:t xml:space="preserve"> de 2022</w:t>
      </w:r>
      <w:r w:rsidRPr="002B19FD">
        <w:rPr>
          <w:rFonts w:ascii="Arial" w:hAnsi="Arial" w:cs="Arial"/>
          <w:szCs w:val="24"/>
        </w:rPr>
        <w:t>.</w:t>
      </w:r>
    </w:p>
    <w:p w14:paraId="34047785" w14:textId="77777777" w:rsidR="00D678D1" w:rsidRPr="002B19FD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4998D49E" w14:textId="51099A78" w:rsidR="00FB52F5" w:rsidRPr="002B19FD" w:rsidRDefault="00FB52F5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</w:rPr>
        <w:t xml:space="preserve">GARCIA, Dorival Pinheiro. </w:t>
      </w:r>
      <w:r w:rsidRPr="002B19FD">
        <w:rPr>
          <w:rFonts w:ascii="Arial" w:hAnsi="Arial" w:cs="Arial"/>
          <w:b/>
          <w:bCs/>
          <w:szCs w:val="24"/>
        </w:rPr>
        <w:t>Caracterização química, física e térmica de pellets de madeira produzidos no Brasil</w:t>
      </w:r>
      <w:r w:rsidRPr="002B19FD">
        <w:rPr>
          <w:rFonts w:ascii="Arial" w:hAnsi="Arial" w:cs="Arial"/>
          <w:szCs w:val="24"/>
        </w:rPr>
        <w:t>. Dissertação. Universidade Estadual Paulista. 2010.</w:t>
      </w:r>
    </w:p>
    <w:p w14:paraId="59069A6E" w14:textId="2525AE8B" w:rsidR="005B45D6" w:rsidRPr="002B19FD" w:rsidRDefault="005B45D6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3E870A5A" w14:textId="4A51C83C" w:rsidR="0046348A" w:rsidRPr="00A9342F" w:rsidRDefault="0046348A" w:rsidP="00A23318">
      <w:pPr>
        <w:pStyle w:val="4Referncias"/>
        <w:spacing w:after="0"/>
        <w:jc w:val="both"/>
        <w:rPr>
          <w:rFonts w:ascii="Arial" w:hAnsi="Arial" w:cs="Arial"/>
          <w:szCs w:val="24"/>
          <w:lang w:val="en-US"/>
        </w:rPr>
      </w:pPr>
      <w:r w:rsidRPr="002B19FD">
        <w:rPr>
          <w:rFonts w:ascii="Arial" w:hAnsi="Arial" w:cs="Arial"/>
          <w:szCs w:val="24"/>
        </w:rPr>
        <w:lastRenderedPageBreak/>
        <w:t xml:space="preserve">IBÁ, Industria Brasileira de Arvores. </w:t>
      </w:r>
      <w:r w:rsidRPr="002B19FD">
        <w:rPr>
          <w:rFonts w:ascii="Arial" w:hAnsi="Arial" w:cs="Arial"/>
          <w:b/>
          <w:bCs/>
          <w:szCs w:val="24"/>
        </w:rPr>
        <w:t>Pellets</w:t>
      </w:r>
      <w:r w:rsidRPr="002B19FD">
        <w:rPr>
          <w:rFonts w:ascii="Arial" w:hAnsi="Arial" w:cs="Arial"/>
          <w:szCs w:val="24"/>
        </w:rPr>
        <w:t>. Dissertação. Disponível em:</w:t>
      </w:r>
      <w:r w:rsidR="00BA2E73" w:rsidRPr="002B19FD">
        <w:rPr>
          <w:rFonts w:ascii="Arial" w:hAnsi="Arial" w:cs="Arial"/>
          <w:szCs w:val="24"/>
        </w:rPr>
        <w:t xml:space="preserve"> &lt;</w:t>
      </w:r>
      <w:r w:rsidRPr="002B19FD">
        <w:rPr>
          <w:rFonts w:ascii="Arial" w:hAnsi="Arial" w:cs="Arial"/>
          <w:szCs w:val="24"/>
        </w:rPr>
        <w:t xml:space="preserve"> </w:t>
      </w:r>
      <w:hyperlink r:id="rId36" w:history="1">
        <w:r w:rsidR="00BA2E73" w:rsidRPr="00792498">
          <w:rPr>
            <w:rStyle w:val="Hyperlink"/>
            <w:rFonts w:ascii="Arial" w:hAnsi="Arial" w:cs="Arial"/>
            <w:color w:val="auto"/>
            <w:szCs w:val="24"/>
            <w:u w:val="none"/>
          </w:rPr>
          <w:t xml:space="preserve">https://www.iba.org/pellets&gt;. </w:t>
        </w:r>
        <w:r w:rsidR="00BA2E73" w:rsidRPr="00A9342F">
          <w:rPr>
            <w:rStyle w:val="Hyperlink"/>
            <w:rFonts w:ascii="Arial" w:hAnsi="Arial" w:cs="Arial"/>
            <w:color w:val="auto"/>
            <w:szCs w:val="24"/>
            <w:u w:val="none"/>
            <w:lang w:val="en-US"/>
          </w:rPr>
          <w:t>2017</w:t>
        </w:r>
      </w:hyperlink>
      <w:r w:rsidR="00BA2E73" w:rsidRPr="00A9342F">
        <w:rPr>
          <w:rFonts w:ascii="Arial" w:hAnsi="Arial" w:cs="Arial"/>
          <w:szCs w:val="24"/>
          <w:lang w:val="en-US"/>
        </w:rPr>
        <w:t xml:space="preserve">. </w:t>
      </w:r>
      <w:proofErr w:type="spellStart"/>
      <w:r w:rsidRPr="00A9342F">
        <w:rPr>
          <w:rFonts w:ascii="Arial" w:hAnsi="Arial" w:cs="Arial"/>
          <w:szCs w:val="24"/>
          <w:lang w:val="en-US"/>
        </w:rPr>
        <w:t>Acesso</w:t>
      </w:r>
      <w:proofErr w:type="spellEnd"/>
      <w:r w:rsidRPr="00A9342F">
        <w:rPr>
          <w:rFonts w:ascii="Arial" w:hAnsi="Arial" w:cs="Arial"/>
          <w:szCs w:val="24"/>
          <w:lang w:val="en-US"/>
        </w:rPr>
        <w:t xml:space="preserve"> </w:t>
      </w:r>
      <w:proofErr w:type="spellStart"/>
      <w:r w:rsidRPr="00A9342F">
        <w:rPr>
          <w:rFonts w:ascii="Arial" w:hAnsi="Arial" w:cs="Arial"/>
          <w:szCs w:val="24"/>
          <w:lang w:val="en-US"/>
        </w:rPr>
        <w:t>em</w:t>
      </w:r>
      <w:proofErr w:type="spellEnd"/>
      <w:r w:rsidRPr="00A9342F">
        <w:rPr>
          <w:rFonts w:ascii="Arial" w:hAnsi="Arial" w:cs="Arial"/>
          <w:szCs w:val="24"/>
          <w:lang w:val="en-US"/>
        </w:rPr>
        <w:t xml:space="preserve"> 24 de Abril</w:t>
      </w:r>
      <w:r w:rsidR="00102B51">
        <w:rPr>
          <w:rFonts w:ascii="Arial" w:hAnsi="Arial" w:cs="Arial"/>
          <w:szCs w:val="24"/>
          <w:lang w:val="en-US"/>
        </w:rPr>
        <w:t xml:space="preserve"> de 2022</w:t>
      </w:r>
      <w:r w:rsidRPr="00A9342F">
        <w:rPr>
          <w:rFonts w:ascii="Arial" w:hAnsi="Arial" w:cs="Arial"/>
          <w:szCs w:val="24"/>
          <w:lang w:val="en-US"/>
        </w:rPr>
        <w:t>.</w:t>
      </w:r>
    </w:p>
    <w:p w14:paraId="31A5BE6C" w14:textId="7A621C12" w:rsidR="0046348A" w:rsidRPr="00A9342F" w:rsidRDefault="0046348A" w:rsidP="00A23318">
      <w:pPr>
        <w:pStyle w:val="4Referncias"/>
        <w:spacing w:after="0"/>
        <w:jc w:val="both"/>
        <w:rPr>
          <w:rFonts w:ascii="Arial" w:hAnsi="Arial" w:cs="Arial"/>
          <w:szCs w:val="24"/>
          <w:lang w:val="en-US"/>
        </w:rPr>
      </w:pPr>
    </w:p>
    <w:p w14:paraId="20DBD35B" w14:textId="38E9D989" w:rsidR="00D678D1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  <w:r w:rsidRPr="002B19FD">
        <w:rPr>
          <w:rFonts w:ascii="Arial" w:hAnsi="Arial" w:cs="Arial"/>
          <w:szCs w:val="24"/>
          <w:lang w:val="en-US"/>
        </w:rPr>
        <w:t xml:space="preserve">MATYJASZEK, Harry. </w:t>
      </w:r>
      <w:r w:rsidRPr="002B19FD">
        <w:rPr>
          <w:rFonts w:ascii="Arial" w:hAnsi="Arial" w:cs="Arial"/>
          <w:b/>
          <w:bCs/>
          <w:szCs w:val="24"/>
          <w:lang w:val="en-US"/>
        </w:rPr>
        <w:t xml:space="preserve">How biomass is helping us along the way to a zero-carbon future. </w:t>
      </w:r>
      <w:r w:rsidRPr="002B19FD">
        <w:rPr>
          <w:rFonts w:ascii="Arial" w:hAnsi="Arial" w:cs="Arial"/>
          <w:szCs w:val="24"/>
        </w:rPr>
        <w:t>Disponível em: &lt;</w:t>
      </w:r>
      <w:hyperlink r:id="rId37" w:history="1">
        <w:r w:rsidR="00855F44" w:rsidRPr="00F15FE5">
          <w:rPr>
            <w:rStyle w:val="Hyperlink"/>
            <w:rFonts w:ascii="Arial" w:hAnsi="Arial" w:cs="Arial"/>
            <w:color w:val="auto"/>
            <w:szCs w:val="24"/>
            <w:u w:val="none"/>
          </w:rPr>
          <w:t>https://www.energylivenews.com/2020/04/22/how-biomass-is-helping-us-along-the-way-to-a-zero-carbon-future/&gt;. 2020</w:t>
        </w:r>
      </w:hyperlink>
      <w:r w:rsidR="00F15FE5">
        <w:rPr>
          <w:rFonts w:ascii="Arial" w:hAnsi="Arial" w:cs="Arial"/>
          <w:szCs w:val="24"/>
        </w:rPr>
        <w:t>&gt;</w:t>
      </w:r>
      <w:r w:rsidRPr="002B19FD">
        <w:rPr>
          <w:rFonts w:ascii="Arial" w:hAnsi="Arial" w:cs="Arial"/>
          <w:szCs w:val="24"/>
        </w:rPr>
        <w:t>. Acesso em</w:t>
      </w:r>
      <w:r w:rsidR="0041105C">
        <w:rPr>
          <w:rFonts w:ascii="Arial" w:hAnsi="Arial" w:cs="Arial"/>
          <w:szCs w:val="24"/>
        </w:rPr>
        <w:t>:</w:t>
      </w:r>
      <w:r w:rsidRPr="002B19FD">
        <w:rPr>
          <w:rFonts w:ascii="Arial" w:hAnsi="Arial" w:cs="Arial"/>
          <w:szCs w:val="24"/>
        </w:rPr>
        <w:t xml:space="preserve"> 25 de Maio</w:t>
      </w:r>
      <w:r w:rsidR="00102B51">
        <w:rPr>
          <w:rFonts w:ascii="Arial" w:hAnsi="Arial" w:cs="Arial"/>
          <w:szCs w:val="24"/>
        </w:rPr>
        <w:t xml:space="preserve"> de 2022</w:t>
      </w:r>
      <w:r w:rsidRPr="002B19FD">
        <w:rPr>
          <w:rFonts w:ascii="Arial" w:hAnsi="Arial" w:cs="Arial"/>
          <w:szCs w:val="24"/>
        </w:rPr>
        <w:t>.</w:t>
      </w:r>
    </w:p>
    <w:p w14:paraId="380DD062" w14:textId="77777777" w:rsidR="00D678D1" w:rsidRPr="002B19FD" w:rsidRDefault="00D678D1" w:rsidP="00A23318">
      <w:pPr>
        <w:pStyle w:val="4Referncias"/>
        <w:spacing w:after="0"/>
        <w:jc w:val="both"/>
        <w:rPr>
          <w:rFonts w:ascii="Arial" w:hAnsi="Arial" w:cs="Arial"/>
          <w:szCs w:val="24"/>
        </w:rPr>
      </w:pPr>
    </w:p>
    <w:p w14:paraId="65A74EA0" w14:textId="2ED142D5" w:rsidR="00EF454B" w:rsidRDefault="00102B51" w:rsidP="003A03B5">
      <w:pPr>
        <w:pStyle w:val="4Referncias"/>
        <w:rPr>
          <w:rFonts w:ascii="Arial" w:hAnsi="Arial" w:cs="Arial"/>
          <w:szCs w:val="24"/>
        </w:rPr>
      </w:pPr>
      <w:r w:rsidRPr="00102B51">
        <w:rPr>
          <w:rFonts w:ascii="Arial" w:hAnsi="Arial" w:cs="Arial"/>
          <w:szCs w:val="24"/>
        </w:rPr>
        <w:t xml:space="preserve">MAYER, F.D.; CASTELLANELLI, C.; HOFFMANN, R. </w:t>
      </w:r>
      <w:r w:rsidRPr="00102B51">
        <w:rPr>
          <w:rFonts w:ascii="Arial" w:hAnsi="Arial" w:cs="Arial"/>
          <w:b/>
          <w:bCs/>
          <w:szCs w:val="24"/>
        </w:rPr>
        <w:t>Geração de energia a partir da casca de arroz: uma análise ambiental</w:t>
      </w:r>
      <w:r w:rsidRPr="00102B51">
        <w:rPr>
          <w:rFonts w:ascii="Arial" w:hAnsi="Arial" w:cs="Arial"/>
          <w:szCs w:val="24"/>
        </w:rPr>
        <w:t>. XXVII Encontro nacional de engenharia de produção. Foz do Iguaçu, 2007. Disponível em:</w:t>
      </w:r>
      <w:r w:rsidR="005E42C9">
        <w:rPr>
          <w:rFonts w:ascii="Arial" w:hAnsi="Arial" w:cs="Arial"/>
          <w:szCs w:val="24"/>
        </w:rPr>
        <w:t xml:space="preserve"> </w:t>
      </w:r>
      <w:r w:rsidRPr="00102B51">
        <w:rPr>
          <w:rFonts w:ascii="Arial" w:hAnsi="Arial" w:cs="Arial"/>
          <w:szCs w:val="24"/>
        </w:rPr>
        <w:t>&lt;http://www.abepro.org.br/biblioteca/enegep2007_tr650480_0007.pdf&gt;. Acesso em:</w:t>
      </w:r>
      <w:r w:rsidR="0041105C">
        <w:rPr>
          <w:rFonts w:ascii="Arial" w:hAnsi="Arial" w:cs="Arial"/>
          <w:szCs w:val="24"/>
        </w:rPr>
        <w:t xml:space="preserve"> 02 de Junho de 2023.</w:t>
      </w:r>
      <w:r w:rsidRPr="00102B51">
        <w:rPr>
          <w:rFonts w:ascii="Arial" w:hAnsi="Arial" w:cs="Arial"/>
          <w:szCs w:val="24"/>
        </w:rPr>
        <w:t xml:space="preserve"> </w:t>
      </w:r>
    </w:p>
    <w:p w14:paraId="29E8E677" w14:textId="368294DB" w:rsidR="0041105C" w:rsidRDefault="0041105C" w:rsidP="0041105C">
      <w:pPr>
        <w:pStyle w:val="4Referncias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ONREAL</w:t>
      </w:r>
      <w:r w:rsidRPr="00102B51">
        <w:rPr>
          <w:rFonts w:ascii="Arial" w:hAnsi="Arial" w:cs="Arial"/>
          <w:szCs w:val="24"/>
        </w:rPr>
        <w:t xml:space="preserve">, </w:t>
      </w:r>
      <w:proofErr w:type="spellStart"/>
      <w:r>
        <w:rPr>
          <w:rFonts w:ascii="Arial" w:hAnsi="Arial" w:cs="Arial"/>
          <w:szCs w:val="24"/>
        </w:rPr>
        <w:t>National</w:t>
      </w:r>
      <w:proofErr w:type="spellEnd"/>
      <w:r>
        <w:rPr>
          <w:rFonts w:ascii="Arial" w:hAnsi="Arial" w:cs="Arial"/>
          <w:szCs w:val="24"/>
        </w:rPr>
        <w:t xml:space="preserve"> </w:t>
      </w:r>
      <w:proofErr w:type="spellStart"/>
      <w:r>
        <w:rPr>
          <w:rFonts w:ascii="Arial" w:hAnsi="Arial" w:cs="Arial"/>
          <w:szCs w:val="24"/>
        </w:rPr>
        <w:t>Renewable</w:t>
      </w:r>
      <w:proofErr w:type="spellEnd"/>
      <w:r>
        <w:rPr>
          <w:rFonts w:ascii="Arial" w:hAnsi="Arial" w:cs="Arial"/>
          <w:szCs w:val="24"/>
        </w:rPr>
        <w:t xml:space="preserve"> Energy </w:t>
      </w:r>
      <w:proofErr w:type="spellStart"/>
      <w:r>
        <w:rPr>
          <w:rFonts w:ascii="Arial" w:hAnsi="Arial" w:cs="Arial"/>
          <w:szCs w:val="24"/>
        </w:rPr>
        <w:t>Laboratory</w:t>
      </w:r>
      <w:proofErr w:type="spellEnd"/>
      <w:r w:rsidRPr="00102B51">
        <w:rPr>
          <w:rFonts w:ascii="Arial" w:hAnsi="Arial" w:cs="Arial"/>
          <w:szCs w:val="24"/>
        </w:rPr>
        <w:t xml:space="preserve">. </w:t>
      </w:r>
      <w:r>
        <w:rPr>
          <w:rFonts w:ascii="Arial" w:hAnsi="Arial" w:cs="Arial"/>
          <w:b/>
          <w:bCs/>
          <w:szCs w:val="24"/>
        </w:rPr>
        <w:t xml:space="preserve">System </w:t>
      </w:r>
      <w:proofErr w:type="spellStart"/>
      <w:r>
        <w:rPr>
          <w:rFonts w:ascii="Arial" w:hAnsi="Arial" w:cs="Arial"/>
          <w:b/>
          <w:bCs/>
          <w:szCs w:val="24"/>
        </w:rPr>
        <w:t>Advisor</w:t>
      </w:r>
      <w:proofErr w:type="spellEnd"/>
      <w:r>
        <w:rPr>
          <w:rFonts w:ascii="Arial" w:hAnsi="Arial" w:cs="Arial"/>
          <w:b/>
          <w:bCs/>
          <w:szCs w:val="24"/>
        </w:rPr>
        <w:t xml:space="preserve"> Model (SAM)</w:t>
      </w:r>
      <w:r w:rsidRPr="00102B51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</w:rPr>
        <w:t xml:space="preserve"> </w:t>
      </w:r>
      <w:r w:rsidRPr="00102B51">
        <w:rPr>
          <w:rFonts w:ascii="Arial" w:hAnsi="Arial" w:cs="Arial"/>
          <w:szCs w:val="24"/>
        </w:rPr>
        <w:t>Disponível em:</w:t>
      </w:r>
      <w:r>
        <w:rPr>
          <w:rFonts w:ascii="Arial" w:hAnsi="Arial" w:cs="Arial"/>
          <w:szCs w:val="24"/>
        </w:rPr>
        <w:t xml:space="preserve"> </w:t>
      </w:r>
      <w:r w:rsidRPr="00102B51">
        <w:rPr>
          <w:rFonts w:ascii="Arial" w:hAnsi="Arial" w:cs="Arial"/>
          <w:szCs w:val="24"/>
        </w:rPr>
        <w:t>&lt;</w:t>
      </w:r>
      <w:r w:rsidRPr="0041105C">
        <w:t xml:space="preserve"> </w:t>
      </w:r>
      <w:r w:rsidRPr="0041105C">
        <w:rPr>
          <w:rFonts w:ascii="Arial" w:hAnsi="Arial" w:cs="Arial"/>
          <w:szCs w:val="24"/>
        </w:rPr>
        <w:t>https://sam.nrel.gov/download.html</w:t>
      </w:r>
      <w:r w:rsidRPr="00102B51">
        <w:rPr>
          <w:rFonts w:ascii="Arial" w:hAnsi="Arial" w:cs="Arial"/>
          <w:szCs w:val="24"/>
        </w:rPr>
        <w:t>&gt;. Acesso em:</w:t>
      </w:r>
      <w:r>
        <w:rPr>
          <w:rFonts w:ascii="Arial" w:hAnsi="Arial" w:cs="Arial"/>
          <w:szCs w:val="24"/>
        </w:rPr>
        <w:t xml:space="preserve"> 13 de Junho de 2023.</w:t>
      </w:r>
      <w:r w:rsidRPr="00102B51">
        <w:rPr>
          <w:rFonts w:ascii="Arial" w:hAnsi="Arial" w:cs="Arial"/>
          <w:szCs w:val="24"/>
        </w:rPr>
        <w:t xml:space="preserve"> </w:t>
      </w:r>
    </w:p>
    <w:p w14:paraId="6D89D07E" w14:textId="77777777" w:rsidR="00D678D1" w:rsidRPr="00E968E1" w:rsidRDefault="00D678D1" w:rsidP="00EF454B">
      <w:pPr>
        <w:pStyle w:val="4Referncias"/>
        <w:spacing w:after="0"/>
        <w:rPr>
          <w:rFonts w:ascii="Arial" w:hAnsi="Arial" w:cs="Arial"/>
          <w:szCs w:val="24"/>
        </w:rPr>
      </w:pPr>
    </w:p>
    <w:p w14:paraId="04B94397" w14:textId="77777777" w:rsidR="00B94FC3" w:rsidRPr="00BA7BC5" w:rsidRDefault="00B94FC3" w:rsidP="00C55300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BA7BC5">
        <w:rPr>
          <w:rFonts w:cs="Arial"/>
          <w:b/>
          <w:sz w:val="24"/>
          <w:szCs w:val="24"/>
        </w:rPr>
        <w:t>AGRADECIMENTOS</w:t>
      </w:r>
    </w:p>
    <w:p w14:paraId="5262B923" w14:textId="77777777" w:rsidR="00B94FC3" w:rsidRPr="00BA7BC5" w:rsidRDefault="00B94FC3" w:rsidP="00C55300">
      <w:pPr>
        <w:spacing w:line="360" w:lineRule="auto"/>
        <w:rPr>
          <w:rFonts w:cs="Arial"/>
          <w:sz w:val="24"/>
          <w:szCs w:val="24"/>
        </w:rPr>
      </w:pPr>
    </w:p>
    <w:p w14:paraId="396389F3" w14:textId="079C01AE" w:rsidR="00BA7BC5" w:rsidRDefault="00BE1404" w:rsidP="004F1BB0">
      <w:pPr>
        <w:pStyle w:val="1Texto"/>
        <w:rPr>
          <w:rFonts w:cs="Arial"/>
          <w:color w:val="FF0000"/>
        </w:rPr>
      </w:pPr>
      <w:r>
        <w:rPr>
          <w:rFonts w:ascii="Arial" w:hAnsi="Arial" w:cs="Arial"/>
        </w:rPr>
        <w:t>Agradeço imensamente a Deus pela vida e oportunidade a mim concedida em desenvolver este trabalho</w:t>
      </w:r>
      <w:r w:rsidR="00BA7BC5" w:rsidRPr="00BA7BC5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BE1404">
        <w:rPr>
          <w:rFonts w:ascii="Arial" w:hAnsi="Arial" w:cs="Arial"/>
        </w:rPr>
        <w:t>Ao André Abelardo Tavares</w:t>
      </w:r>
      <w:r>
        <w:rPr>
          <w:rFonts w:ascii="Arial" w:hAnsi="Arial" w:cs="Arial"/>
        </w:rPr>
        <w:t xml:space="preserve">, meu orientador, </w:t>
      </w:r>
      <w:r w:rsidRPr="00BE1404">
        <w:rPr>
          <w:rFonts w:ascii="Arial" w:hAnsi="Arial" w:cs="Arial"/>
        </w:rPr>
        <w:t>por tod</w:t>
      </w:r>
      <w:r>
        <w:rPr>
          <w:rFonts w:ascii="Arial" w:hAnsi="Arial" w:cs="Arial"/>
        </w:rPr>
        <w:t>o acompanhamento e</w:t>
      </w:r>
      <w:r w:rsidRPr="00BE1404">
        <w:rPr>
          <w:rFonts w:ascii="Arial" w:hAnsi="Arial" w:cs="Arial"/>
        </w:rPr>
        <w:t xml:space="preserve"> instruç</w:t>
      </w:r>
      <w:r>
        <w:rPr>
          <w:rFonts w:ascii="Arial" w:hAnsi="Arial" w:cs="Arial"/>
        </w:rPr>
        <w:t xml:space="preserve">ões desta pesquisa acadêmica, bem como todo o </w:t>
      </w:r>
      <w:r w:rsidRPr="00BE1404">
        <w:rPr>
          <w:rFonts w:ascii="Arial" w:hAnsi="Arial" w:cs="Arial"/>
        </w:rPr>
        <w:t xml:space="preserve">conhecimento </w:t>
      </w:r>
      <w:r>
        <w:rPr>
          <w:rFonts w:ascii="Arial" w:hAnsi="Arial" w:cs="Arial"/>
        </w:rPr>
        <w:t>compartilhados a mim. Agradeço a minha família e amigos que prestaram seus apoios.</w:t>
      </w:r>
      <w:r w:rsidR="00BA7BC5" w:rsidRPr="00BA7BC5">
        <w:rPr>
          <w:rFonts w:ascii="Arial" w:hAnsi="Arial" w:cs="Arial"/>
        </w:rPr>
        <w:t xml:space="preserve"> </w:t>
      </w:r>
    </w:p>
    <w:p w14:paraId="0C411D63" w14:textId="77777777" w:rsidR="0082373C" w:rsidRPr="00F468CB" w:rsidRDefault="0082373C" w:rsidP="00C55300">
      <w:pPr>
        <w:rPr>
          <w:rFonts w:cs="Arial"/>
          <w:color w:val="FF0000"/>
          <w:sz w:val="24"/>
          <w:szCs w:val="24"/>
        </w:rPr>
      </w:pPr>
    </w:p>
    <w:sectPr w:rsidR="0082373C" w:rsidRPr="00F468CB" w:rsidSect="009D382E">
      <w:headerReference w:type="default" r:id="rId38"/>
      <w:pgSz w:w="11906" w:h="16838"/>
      <w:pgMar w:top="1701" w:right="1133" w:bottom="1134" w:left="1701" w:header="851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A9DDC" w14:textId="77777777" w:rsidR="0047015E" w:rsidRDefault="0047015E" w:rsidP="002C2FF0">
      <w:r>
        <w:separator/>
      </w:r>
    </w:p>
  </w:endnote>
  <w:endnote w:type="continuationSeparator" w:id="0">
    <w:p w14:paraId="3A50FE61" w14:textId="77777777" w:rsidR="0047015E" w:rsidRDefault="0047015E" w:rsidP="002C2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6BA492" w14:textId="77777777" w:rsidR="0047015E" w:rsidRDefault="0047015E" w:rsidP="002C2FF0">
      <w:r>
        <w:separator/>
      </w:r>
    </w:p>
  </w:footnote>
  <w:footnote w:type="continuationSeparator" w:id="0">
    <w:p w14:paraId="2C50BE50" w14:textId="77777777" w:rsidR="0047015E" w:rsidRDefault="0047015E" w:rsidP="002C2FF0">
      <w:r>
        <w:continuationSeparator/>
      </w:r>
    </w:p>
  </w:footnote>
  <w:footnote w:id="1">
    <w:p w14:paraId="7CEDD53B" w14:textId="353E86B1" w:rsidR="00847C84" w:rsidRPr="00D8612D" w:rsidRDefault="00847C84" w:rsidP="00847C84">
      <w:pPr>
        <w:pStyle w:val="Textodenotaderodap"/>
        <w:rPr>
          <w:sz w:val="20"/>
        </w:rPr>
      </w:pPr>
      <w:r w:rsidRPr="00D8612D">
        <w:rPr>
          <w:rStyle w:val="Refdenotaderodap"/>
          <w:sz w:val="20"/>
        </w:rPr>
        <w:footnoteRef/>
      </w:r>
      <w:r w:rsidRPr="00D8612D">
        <w:rPr>
          <w:sz w:val="20"/>
        </w:rPr>
        <w:t xml:space="preserve"> Graduando em </w:t>
      </w:r>
      <w:r>
        <w:rPr>
          <w:sz w:val="20"/>
        </w:rPr>
        <w:t>Engenharia Elétrica, ano: 202</w:t>
      </w:r>
      <w:r w:rsidR="00B37E6A">
        <w:rPr>
          <w:sz w:val="20"/>
        </w:rPr>
        <w:t>3</w:t>
      </w:r>
      <w:r w:rsidRPr="00D8612D">
        <w:rPr>
          <w:sz w:val="20"/>
        </w:rPr>
        <w:t>. E-mail:</w:t>
      </w:r>
      <w:r>
        <w:rPr>
          <w:sz w:val="20"/>
        </w:rPr>
        <w:t xml:space="preserve"> rilary.bianca@live.com</w:t>
      </w:r>
      <w:r w:rsidRPr="00D8612D">
        <w:rPr>
          <w:sz w:val="20"/>
        </w:rPr>
        <w:t xml:space="preserve"> </w:t>
      </w:r>
    </w:p>
  </w:footnote>
  <w:footnote w:id="2">
    <w:p w14:paraId="4B1A4659" w14:textId="4309BCB7" w:rsidR="00847C84" w:rsidRDefault="00847C84" w:rsidP="00847C84">
      <w:pPr>
        <w:pStyle w:val="Ttulononumerado"/>
        <w:spacing w:before="0"/>
      </w:pPr>
      <w:r w:rsidRPr="00D8612D">
        <w:rPr>
          <w:rStyle w:val="Refdenotaderodap"/>
          <w:b w:val="0"/>
          <w:sz w:val="20"/>
          <w:szCs w:val="20"/>
        </w:rPr>
        <w:footnoteRef/>
      </w:r>
      <w:r w:rsidRPr="00D8612D">
        <w:rPr>
          <w:b w:val="0"/>
          <w:sz w:val="20"/>
          <w:szCs w:val="20"/>
        </w:rPr>
        <w:t xml:space="preserve"> Prof</w:t>
      </w:r>
      <w:r w:rsidR="00B37E6A">
        <w:rPr>
          <w:b w:val="0"/>
          <w:sz w:val="20"/>
          <w:szCs w:val="20"/>
        </w:rPr>
        <w:t>.</w:t>
      </w:r>
      <w:r w:rsidRPr="00D8612D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do Centro Universitário </w:t>
      </w:r>
      <w:proofErr w:type="spellStart"/>
      <w:r>
        <w:rPr>
          <w:b w:val="0"/>
          <w:sz w:val="20"/>
          <w:szCs w:val="20"/>
        </w:rPr>
        <w:t>UniSATC</w:t>
      </w:r>
      <w:proofErr w:type="spellEnd"/>
      <w:r w:rsidRPr="00D8612D">
        <w:rPr>
          <w:b w:val="0"/>
          <w:sz w:val="20"/>
          <w:szCs w:val="20"/>
        </w:rPr>
        <w:t xml:space="preserve"> E-mail:</w:t>
      </w:r>
      <w:r>
        <w:rPr>
          <w:b w:val="0"/>
          <w:sz w:val="20"/>
          <w:szCs w:val="20"/>
        </w:rPr>
        <w:t xml:space="preserve"> </w:t>
      </w:r>
      <w:r w:rsidRPr="0020751C">
        <w:rPr>
          <w:b w:val="0"/>
          <w:sz w:val="20"/>
          <w:szCs w:val="20"/>
        </w:rPr>
        <w:t>andre.tavares@satc.edu.br</w:t>
      </w:r>
      <w:r w:rsidRPr="00D8612D">
        <w:rPr>
          <w:b w:val="0"/>
          <w:sz w:val="20"/>
          <w:szCs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4054E" w14:textId="77777777" w:rsidR="002F005F" w:rsidRPr="00F33FF6" w:rsidRDefault="00716F5C">
    <w:pPr>
      <w:pStyle w:val="Cabealho"/>
      <w:jc w:val="right"/>
      <w:rPr>
        <w:sz w:val="24"/>
      </w:rPr>
    </w:pPr>
    <w:r w:rsidRPr="005D5BE0"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36F6D2BB" wp14:editId="35FF10E6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1633855" cy="611505"/>
          <wp:effectExtent l="0" t="0" r="4445" b="0"/>
          <wp:wrapTight wrapText="bothSides">
            <wp:wrapPolygon edited="0">
              <wp:start x="0" y="0"/>
              <wp:lineTo x="0" y="20860"/>
              <wp:lineTo x="21407" y="20860"/>
              <wp:lineTo x="21407" y="0"/>
              <wp:lineTo x="0" y="0"/>
            </wp:wrapPolygon>
          </wp:wrapTight>
          <wp:docPr id="21" name="Picture 2" descr="logos-sat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logos-satc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9819" t="56156" r="40063" b="9450"/>
                  <a:stretch/>
                </pic:blipFill>
                <pic:spPr bwMode="auto">
                  <a:xfrm>
                    <a:off x="0" y="0"/>
                    <a:ext cx="1633855" cy="6115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-2056230978"/>
        <w:docPartObj>
          <w:docPartGallery w:val="Page Numbers (Top of Page)"/>
          <w:docPartUnique/>
        </w:docPartObj>
      </w:sdtPr>
      <w:sdtEndPr>
        <w:rPr>
          <w:sz w:val="24"/>
        </w:rPr>
      </w:sdtEndPr>
      <w:sdtContent>
        <w:r w:rsidR="002F005F" w:rsidRPr="00F33FF6">
          <w:rPr>
            <w:sz w:val="24"/>
          </w:rPr>
          <w:fldChar w:fldCharType="begin"/>
        </w:r>
        <w:r w:rsidR="002F005F" w:rsidRPr="00F33FF6">
          <w:rPr>
            <w:sz w:val="24"/>
          </w:rPr>
          <w:instrText>PAGE   \* MERGEFORMAT</w:instrText>
        </w:r>
        <w:r w:rsidR="002F005F" w:rsidRPr="00F33FF6">
          <w:rPr>
            <w:sz w:val="24"/>
          </w:rPr>
          <w:fldChar w:fldCharType="separate"/>
        </w:r>
        <w:r w:rsidR="00476E72">
          <w:rPr>
            <w:noProof/>
            <w:sz w:val="24"/>
          </w:rPr>
          <w:t>12</w:t>
        </w:r>
        <w:r w:rsidR="002F005F" w:rsidRPr="00F33FF6">
          <w:rPr>
            <w:sz w:val="24"/>
          </w:rPr>
          <w:fldChar w:fldCharType="end"/>
        </w:r>
      </w:sdtContent>
    </w:sdt>
  </w:p>
  <w:p w14:paraId="79CC2EE4" w14:textId="77777777" w:rsidR="002F005F" w:rsidRDefault="002F005F">
    <w:pPr>
      <w:pStyle w:val="Cabealho"/>
    </w:pPr>
  </w:p>
  <w:p w14:paraId="292FCB74" w14:textId="77777777" w:rsidR="002F005F" w:rsidRDefault="002F005F">
    <w:pPr>
      <w:pStyle w:val="Cabealho"/>
    </w:pPr>
  </w:p>
  <w:p w14:paraId="299CE6E7" w14:textId="77777777" w:rsidR="002F005F" w:rsidRDefault="002F005F">
    <w:pPr>
      <w:pStyle w:val="Cabealho"/>
    </w:pPr>
  </w:p>
  <w:p w14:paraId="0352E385" w14:textId="77777777" w:rsidR="002F005F" w:rsidRDefault="002F005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36D4C"/>
    <w:multiLevelType w:val="hybridMultilevel"/>
    <w:tmpl w:val="A3E8769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6"/>
    <w:multiLevelType w:val="multilevel"/>
    <w:tmpl w:val="BDB8BF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A8B1D76"/>
    <w:multiLevelType w:val="hybridMultilevel"/>
    <w:tmpl w:val="9894F6F8"/>
    <w:lvl w:ilvl="0" w:tplc="A52E87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255AC"/>
    <w:multiLevelType w:val="hybridMultilevel"/>
    <w:tmpl w:val="E7BCC32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F4BE4"/>
    <w:multiLevelType w:val="hybridMultilevel"/>
    <w:tmpl w:val="6E4480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D0916"/>
    <w:multiLevelType w:val="hybridMultilevel"/>
    <w:tmpl w:val="5F58284E"/>
    <w:lvl w:ilvl="0" w:tplc="83722CEA">
      <w:start w:val="10"/>
      <w:numFmt w:val="bullet"/>
      <w:lvlText w:val=""/>
      <w:lvlJc w:val="left"/>
      <w:pPr>
        <w:ind w:left="1854" w:hanging="360"/>
      </w:pPr>
      <w:rPr>
        <w:rFonts w:ascii="Wingdings" w:eastAsiaTheme="minorEastAsia" w:hAnsi="Wingdings" w:cs="Aria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6" w15:restartNumberingAfterBreak="0">
    <w:nsid w:val="136A02E5"/>
    <w:multiLevelType w:val="hybridMultilevel"/>
    <w:tmpl w:val="9836C55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D493D"/>
    <w:multiLevelType w:val="multilevel"/>
    <w:tmpl w:val="FE1E877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8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upperRoman"/>
      <w:lvlText w:val="%3."/>
      <w:lvlJc w:val="right"/>
      <w:pPr>
        <w:ind w:left="360" w:hanging="36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76015D"/>
    <w:multiLevelType w:val="hybridMultilevel"/>
    <w:tmpl w:val="ED906B84"/>
    <w:lvl w:ilvl="0" w:tplc="04160017">
      <w:start w:val="1"/>
      <w:numFmt w:val="lowerLetter"/>
      <w:lvlText w:val="%1)"/>
      <w:lvlJc w:val="lef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1E706846"/>
    <w:multiLevelType w:val="hybridMultilevel"/>
    <w:tmpl w:val="4802CED8"/>
    <w:lvl w:ilvl="0" w:tplc="04160013">
      <w:start w:val="1"/>
      <w:numFmt w:val="upperRoman"/>
      <w:lvlText w:val="%1."/>
      <w:lvlJc w:val="righ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6955F08"/>
    <w:multiLevelType w:val="multilevel"/>
    <w:tmpl w:val="74DC9D6E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ascii="Arial" w:hAnsi="Arial" w:hint="default"/>
        <w:b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8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2AD61E9C"/>
    <w:multiLevelType w:val="hybridMultilevel"/>
    <w:tmpl w:val="0C5A56D6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2AF07182"/>
    <w:multiLevelType w:val="multilevel"/>
    <w:tmpl w:val="9C1C8B96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21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8" w:hanging="1800"/>
      </w:pPr>
      <w:rPr>
        <w:rFonts w:hint="default"/>
      </w:rPr>
    </w:lvl>
  </w:abstractNum>
  <w:abstractNum w:abstractNumId="13" w15:restartNumberingAfterBreak="0">
    <w:nsid w:val="38282179"/>
    <w:multiLevelType w:val="multilevel"/>
    <w:tmpl w:val="5994F5A0"/>
    <w:lvl w:ilvl="0">
      <w:start w:val="1"/>
      <w:numFmt w:val="lowerLetter"/>
      <w:pStyle w:val="3Alnea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color w:val="auto"/>
      </w:rPr>
    </w:lvl>
    <w:lvl w:ilvl="6">
      <w:start w:val="1"/>
      <w:numFmt w:val="lowerLetter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  <w:color w:val="auto"/>
      </w:rPr>
    </w:lvl>
    <w:lvl w:ilvl="8">
      <w:start w:val="1"/>
      <w:numFmt w:val="lowerLetter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3A406F2A"/>
    <w:multiLevelType w:val="multilevel"/>
    <w:tmpl w:val="F1ACD8D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3A760205"/>
    <w:multiLevelType w:val="hybridMultilevel"/>
    <w:tmpl w:val="25626AE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C37FAA"/>
    <w:multiLevelType w:val="hybridMultilevel"/>
    <w:tmpl w:val="C3064B10"/>
    <w:lvl w:ilvl="0" w:tplc="27B46CF0">
      <w:start w:val="10"/>
      <w:numFmt w:val="bullet"/>
      <w:lvlText w:val=""/>
      <w:lvlJc w:val="left"/>
      <w:pPr>
        <w:ind w:left="1494" w:hanging="360"/>
      </w:pPr>
      <w:rPr>
        <w:rFonts w:ascii="Wingdings" w:eastAsiaTheme="minorEastAsia" w:hAnsi="Wingdings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7" w15:restartNumberingAfterBreak="0">
    <w:nsid w:val="3FCB1C90"/>
    <w:multiLevelType w:val="hybridMultilevel"/>
    <w:tmpl w:val="083AFA0A"/>
    <w:lvl w:ilvl="0" w:tplc="5272680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22B85"/>
    <w:multiLevelType w:val="hybridMultilevel"/>
    <w:tmpl w:val="8202FCB6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4C50535B"/>
    <w:multiLevelType w:val="hybridMultilevel"/>
    <w:tmpl w:val="ED906B84"/>
    <w:lvl w:ilvl="0" w:tplc="FFFFFFFF">
      <w:start w:val="1"/>
      <w:numFmt w:val="lowerLetter"/>
      <w:lvlText w:val="%1)"/>
      <w:lvlJc w:val="left"/>
      <w:pPr>
        <w:ind w:left="1854" w:hanging="360"/>
      </w:pPr>
    </w:lvl>
    <w:lvl w:ilvl="1" w:tplc="FFFFFFFF" w:tentative="1">
      <w:start w:val="1"/>
      <w:numFmt w:val="lowerLetter"/>
      <w:lvlText w:val="%2."/>
      <w:lvlJc w:val="left"/>
      <w:pPr>
        <w:ind w:left="2574" w:hanging="360"/>
      </w:pPr>
    </w:lvl>
    <w:lvl w:ilvl="2" w:tplc="FFFFFFFF" w:tentative="1">
      <w:start w:val="1"/>
      <w:numFmt w:val="lowerRoman"/>
      <w:lvlText w:val="%3."/>
      <w:lvlJc w:val="right"/>
      <w:pPr>
        <w:ind w:left="3294" w:hanging="180"/>
      </w:pPr>
    </w:lvl>
    <w:lvl w:ilvl="3" w:tplc="FFFFFFFF" w:tentative="1">
      <w:start w:val="1"/>
      <w:numFmt w:val="decimal"/>
      <w:lvlText w:val="%4."/>
      <w:lvlJc w:val="left"/>
      <w:pPr>
        <w:ind w:left="4014" w:hanging="360"/>
      </w:pPr>
    </w:lvl>
    <w:lvl w:ilvl="4" w:tplc="FFFFFFFF" w:tentative="1">
      <w:start w:val="1"/>
      <w:numFmt w:val="lowerLetter"/>
      <w:lvlText w:val="%5."/>
      <w:lvlJc w:val="left"/>
      <w:pPr>
        <w:ind w:left="4734" w:hanging="360"/>
      </w:pPr>
    </w:lvl>
    <w:lvl w:ilvl="5" w:tplc="FFFFFFFF" w:tentative="1">
      <w:start w:val="1"/>
      <w:numFmt w:val="lowerRoman"/>
      <w:lvlText w:val="%6."/>
      <w:lvlJc w:val="right"/>
      <w:pPr>
        <w:ind w:left="5454" w:hanging="180"/>
      </w:pPr>
    </w:lvl>
    <w:lvl w:ilvl="6" w:tplc="FFFFFFFF" w:tentative="1">
      <w:start w:val="1"/>
      <w:numFmt w:val="decimal"/>
      <w:lvlText w:val="%7."/>
      <w:lvlJc w:val="left"/>
      <w:pPr>
        <w:ind w:left="6174" w:hanging="360"/>
      </w:pPr>
    </w:lvl>
    <w:lvl w:ilvl="7" w:tplc="FFFFFFFF" w:tentative="1">
      <w:start w:val="1"/>
      <w:numFmt w:val="lowerLetter"/>
      <w:lvlText w:val="%8."/>
      <w:lvlJc w:val="left"/>
      <w:pPr>
        <w:ind w:left="6894" w:hanging="360"/>
      </w:pPr>
    </w:lvl>
    <w:lvl w:ilvl="8" w:tplc="FFFFFFFF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60263AA"/>
    <w:multiLevelType w:val="hybridMultilevel"/>
    <w:tmpl w:val="ED906B84"/>
    <w:lvl w:ilvl="0" w:tplc="FFFFFFFF">
      <w:start w:val="1"/>
      <w:numFmt w:val="lowerLetter"/>
      <w:lvlText w:val="%1)"/>
      <w:lvlJc w:val="left"/>
      <w:pPr>
        <w:ind w:left="1854" w:hanging="360"/>
      </w:pPr>
    </w:lvl>
    <w:lvl w:ilvl="1" w:tplc="FFFFFFFF" w:tentative="1">
      <w:start w:val="1"/>
      <w:numFmt w:val="lowerLetter"/>
      <w:lvlText w:val="%2."/>
      <w:lvlJc w:val="left"/>
      <w:pPr>
        <w:ind w:left="2574" w:hanging="360"/>
      </w:pPr>
    </w:lvl>
    <w:lvl w:ilvl="2" w:tplc="FFFFFFFF" w:tentative="1">
      <w:start w:val="1"/>
      <w:numFmt w:val="lowerRoman"/>
      <w:lvlText w:val="%3."/>
      <w:lvlJc w:val="right"/>
      <w:pPr>
        <w:ind w:left="3294" w:hanging="180"/>
      </w:pPr>
    </w:lvl>
    <w:lvl w:ilvl="3" w:tplc="FFFFFFFF" w:tentative="1">
      <w:start w:val="1"/>
      <w:numFmt w:val="decimal"/>
      <w:lvlText w:val="%4."/>
      <w:lvlJc w:val="left"/>
      <w:pPr>
        <w:ind w:left="4014" w:hanging="360"/>
      </w:pPr>
    </w:lvl>
    <w:lvl w:ilvl="4" w:tplc="FFFFFFFF" w:tentative="1">
      <w:start w:val="1"/>
      <w:numFmt w:val="lowerLetter"/>
      <w:lvlText w:val="%5."/>
      <w:lvlJc w:val="left"/>
      <w:pPr>
        <w:ind w:left="4734" w:hanging="360"/>
      </w:pPr>
    </w:lvl>
    <w:lvl w:ilvl="5" w:tplc="FFFFFFFF" w:tentative="1">
      <w:start w:val="1"/>
      <w:numFmt w:val="lowerRoman"/>
      <w:lvlText w:val="%6."/>
      <w:lvlJc w:val="right"/>
      <w:pPr>
        <w:ind w:left="5454" w:hanging="180"/>
      </w:pPr>
    </w:lvl>
    <w:lvl w:ilvl="6" w:tplc="FFFFFFFF" w:tentative="1">
      <w:start w:val="1"/>
      <w:numFmt w:val="decimal"/>
      <w:lvlText w:val="%7."/>
      <w:lvlJc w:val="left"/>
      <w:pPr>
        <w:ind w:left="6174" w:hanging="360"/>
      </w:pPr>
    </w:lvl>
    <w:lvl w:ilvl="7" w:tplc="FFFFFFFF" w:tentative="1">
      <w:start w:val="1"/>
      <w:numFmt w:val="lowerLetter"/>
      <w:lvlText w:val="%8."/>
      <w:lvlJc w:val="left"/>
      <w:pPr>
        <w:ind w:left="6894" w:hanging="360"/>
      </w:pPr>
    </w:lvl>
    <w:lvl w:ilvl="8" w:tplc="FFFFFFFF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5E6C2142"/>
    <w:multiLevelType w:val="hybridMultilevel"/>
    <w:tmpl w:val="8A32133C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612B796D"/>
    <w:multiLevelType w:val="hybridMultilevel"/>
    <w:tmpl w:val="ED906B84"/>
    <w:lvl w:ilvl="0" w:tplc="FFFFFFFF">
      <w:start w:val="1"/>
      <w:numFmt w:val="lowerLetter"/>
      <w:lvlText w:val="%1)"/>
      <w:lvlJc w:val="left"/>
      <w:pPr>
        <w:ind w:left="1854" w:hanging="360"/>
      </w:pPr>
    </w:lvl>
    <w:lvl w:ilvl="1" w:tplc="FFFFFFFF" w:tentative="1">
      <w:start w:val="1"/>
      <w:numFmt w:val="lowerLetter"/>
      <w:lvlText w:val="%2."/>
      <w:lvlJc w:val="left"/>
      <w:pPr>
        <w:ind w:left="2574" w:hanging="360"/>
      </w:pPr>
    </w:lvl>
    <w:lvl w:ilvl="2" w:tplc="FFFFFFFF" w:tentative="1">
      <w:start w:val="1"/>
      <w:numFmt w:val="lowerRoman"/>
      <w:lvlText w:val="%3."/>
      <w:lvlJc w:val="right"/>
      <w:pPr>
        <w:ind w:left="3294" w:hanging="180"/>
      </w:pPr>
    </w:lvl>
    <w:lvl w:ilvl="3" w:tplc="FFFFFFFF" w:tentative="1">
      <w:start w:val="1"/>
      <w:numFmt w:val="decimal"/>
      <w:lvlText w:val="%4."/>
      <w:lvlJc w:val="left"/>
      <w:pPr>
        <w:ind w:left="4014" w:hanging="360"/>
      </w:pPr>
    </w:lvl>
    <w:lvl w:ilvl="4" w:tplc="FFFFFFFF" w:tentative="1">
      <w:start w:val="1"/>
      <w:numFmt w:val="lowerLetter"/>
      <w:lvlText w:val="%5."/>
      <w:lvlJc w:val="left"/>
      <w:pPr>
        <w:ind w:left="4734" w:hanging="360"/>
      </w:pPr>
    </w:lvl>
    <w:lvl w:ilvl="5" w:tplc="FFFFFFFF" w:tentative="1">
      <w:start w:val="1"/>
      <w:numFmt w:val="lowerRoman"/>
      <w:lvlText w:val="%6."/>
      <w:lvlJc w:val="right"/>
      <w:pPr>
        <w:ind w:left="5454" w:hanging="180"/>
      </w:pPr>
    </w:lvl>
    <w:lvl w:ilvl="6" w:tplc="FFFFFFFF" w:tentative="1">
      <w:start w:val="1"/>
      <w:numFmt w:val="decimal"/>
      <w:lvlText w:val="%7."/>
      <w:lvlJc w:val="left"/>
      <w:pPr>
        <w:ind w:left="6174" w:hanging="360"/>
      </w:pPr>
    </w:lvl>
    <w:lvl w:ilvl="7" w:tplc="FFFFFFFF" w:tentative="1">
      <w:start w:val="1"/>
      <w:numFmt w:val="lowerLetter"/>
      <w:lvlText w:val="%8."/>
      <w:lvlJc w:val="left"/>
      <w:pPr>
        <w:ind w:left="6894" w:hanging="360"/>
      </w:pPr>
    </w:lvl>
    <w:lvl w:ilvl="8" w:tplc="FFFFFFFF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612F0094"/>
    <w:multiLevelType w:val="hybridMultilevel"/>
    <w:tmpl w:val="0D0A748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113078"/>
    <w:multiLevelType w:val="hybridMultilevel"/>
    <w:tmpl w:val="6F267B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393750"/>
    <w:multiLevelType w:val="multilevel"/>
    <w:tmpl w:val="5F326F92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6" w15:restartNumberingAfterBreak="0">
    <w:nsid w:val="686D6890"/>
    <w:multiLevelType w:val="hybridMultilevel"/>
    <w:tmpl w:val="5B5C6D4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7" w15:restartNumberingAfterBreak="0">
    <w:nsid w:val="694307FA"/>
    <w:multiLevelType w:val="hybridMultilevel"/>
    <w:tmpl w:val="6088C03C"/>
    <w:lvl w:ilvl="0" w:tplc="04160013">
      <w:start w:val="1"/>
      <w:numFmt w:val="upperRoman"/>
      <w:lvlText w:val="%1."/>
      <w:lvlJc w:val="righ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8" w15:restartNumberingAfterBreak="0">
    <w:nsid w:val="6DC9151B"/>
    <w:multiLevelType w:val="hybridMultilevel"/>
    <w:tmpl w:val="4F1AF5CE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127ECB"/>
    <w:multiLevelType w:val="hybridMultilevel"/>
    <w:tmpl w:val="E436892A"/>
    <w:lvl w:ilvl="0" w:tplc="7FEAA8F2">
      <w:start w:val="10"/>
      <w:numFmt w:val="bullet"/>
      <w:lvlText w:val=""/>
      <w:lvlJc w:val="left"/>
      <w:pPr>
        <w:ind w:left="1494" w:hanging="360"/>
      </w:pPr>
      <w:rPr>
        <w:rFonts w:ascii="Wingdings" w:eastAsiaTheme="minorEastAsia" w:hAnsi="Wingdings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723823BA"/>
    <w:multiLevelType w:val="hybridMultilevel"/>
    <w:tmpl w:val="D6D2F822"/>
    <w:lvl w:ilvl="0" w:tplc="D7126DC6">
      <w:start w:val="10"/>
      <w:numFmt w:val="bullet"/>
      <w:lvlText w:val=""/>
      <w:lvlJc w:val="left"/>
      <w:pPr>
        <w:ind w:left="1494" w:hanging="360"/>
      </w:pPr>
      <w:rPr>
        <w:rFonts w:ascii="Wingdings" w:eastAsiaTheme="minorEastAsia" w:hAnsi="Wingdings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1" w15:restartNumberingAfterBreak="0">
    <w:nsid w:val="74507269"/>
    <w:multiLevelType w:val="hybridMultilevel"/>
    <w:tmpl w:val="DC903134"/>
    <w:lvl w:ilvl="0" w:tplc="28CEC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F86B82"/>
    <w:multiLevelType w:val="hybridMultilevel"/>
    <w:tmpl w:val="4AA405C0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705899">
    <w:abstractNumId w:val="10"/>
  </w:num>
  <w:num w:numId="2" w16cid:durableId="5714323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99365928">
    <w:abstractNumId w:val="15"/>
  </w:num>
  <w:num w:numId="4" w16cid:durableId="762654421">
    <w:abstractNumId w:val="6"/>
  </w:num>
  <w:num w:numId="5" w16cid:durableId="1141388677">
    <w:abstractNumId w:val="23"/>
  </w:num>
  <w:num w:numId="6" w16cid:durableId="1247766903">
    <w:abstractNumId w:val="32"/>
  </w:num>
  <w:num w:numId="7" w16cid:durableId="664669597">
    <w:abstractNumId w:val="12"/>
  </w:num>
  <w:num w:numId="8" w16cid:durableId="1272514388">
    <w:abstractNumId w:val="25"/>
  </w:num>
  <w:num w:numId="9" w16cid:durableId="598106712">
    <w:abstractNumId w:val="13"/>
  </w:num>
  <w:num w:numId="10" w16cid:durableId="195392518">
    <w:abstractNumId w:val="14"/>
  </w:num>
  <w:num w:numId="11" w16cid:durableId="716469763">
    <w:abstractNumId w:val="3"/>
  </w:num>
  <w:num w:numId="12" w16cid:durableId="1036733501">
    <w:abstractNumId w:val="28"/>
  </w:num>
  <w:num w:numId="13" w16cid:durableId="1208222701">
    <w:abstractNumId w:val="1"/>
  </w:num>
  <w:num w:numId="14" w16cid:durableId="1168718422">
    <w:abstractNumId w:val="17"/>
  </w:num>
  <w:num w:numId="15" w16cid:durableId="577059151">
    <w:abstractNumId w:val="2"/>
  </w:num>
  <w:num w:numId="16" w16cid:durableId="1253127057">
    <w:abstractNumId w:val="0"/>
  </w:num>
  <w:num w:numId="17" w16cid:durableId="553665433">
    <w:abstractNumId w:val="11"/>
  </w:num>
  <w:num w:numId="18" w16cid:durableId="218054552">
    <w:abstractNumId w:val="31"/>
  </w:num>
  <w:num w:numId="19" w16cid:durableId="279844105">
    <w:abstractNumId w:val="16"/>
  </w:num>
  <w:num w:numId="20" w16cid:durableId="1151480502">
    <w:abstractNumId w:val="29"/>
  </w:num>
  <w:num w:numId="21" w16cid:durableId="760762891">
    <w:abstractNumId w:val="5"/>
  </w:num>
  <w:num w:numId="22" w16cid:durableId="1312249038">
    <w:abstractNumId w:val="30"/>
  </w:num>
  <w:num w:numId="23" w16cid:durableId="1399327324">
    <w:abstractNumId w:val="27"/>
  </w:num>
  <w:num w:numId="24" w16cid:durableId="1113860024">
    <w:abstractNumId w:val="21"/>
  </w:num>
  <w:num w:numId="25" w16cid:durableId="2039885795">
    <w:abstractNumId w:val="8"/>
  </w:num>
  <w:num w:numId="26" w16cid:durableId="148790854">
    <w:abstractNumId w:val="19"/>
  </w:num>
  <w:num w:numId="27" w16cid:durableId="209734706">
    <w:abstractNumId w:val="9"/>
  </w:num>
  <w:num w:numId="28" w16cid:durableId="698775086">
    <w:abstractNumId w:val="20"/>
  </w:num>
  <w:num w:numId="29" w16cid:durableId="414127441">
    <w:abstractNumId w:val="22"/>
  </w:num>
  <w:num w:numId="30" w16cid:durableId="1662349872">
    <w:abstractNumId w:val="7"/>
  </w:num>
  <w:num w:numId="31" w16cid:durableId="694965383">
    <w:abstractNumId w:val="10"/>
  </w:num>
  <w:num w:numId="32" w16cid:durableId="167057964">
    <w:abstractNumId w:val="18"/>
  </w:num>
  <w:num w:numId="33" w16cid:durableId="984045299">
    <w:abstractNumId w:val="24"/>
  </w:num>
  <w:num w:numId="34" w16cid:durableId="1713723620">
    <w:abstractNumId w:val="26"/>
  </w:num>
  <w:num w:numId="35" w16cid:durableId="18898046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113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2FF0"/>
    <w:rsid w:val="00000979"/>
    <w:rsid w:val="00001823"/>
    <w:rsid w:val="00002A1D"/>
    <w:rsid w:val="00002BD6"/>
    <w:rsid w:val="00003351"/>
    <w:rsid w:val="00003706"/>
    <w:rsid w:val="00005865"/>
    <w:rsid w:val="000062D1"/>
    <w:rsid w:val="00006C3A"/>
    <w:rsid w:val="0000716C"/>
    <w:rsid w:val="0000767C"/>
    <w:rsid w:val="00010601"/>
    <w:rsid w:val="00010A73"/>
    <w:rsid w:val="00015401"/>
    <w:rsid w:val="00017154"/>
    <w:rsid w:val="00017373"/>
    <w:rsid w:val="00022519"/>
    <w:rsid w:val="000226A0"/>
    <w:rsid w:val="00022FB4"/>
    <w:rsid w:val="000236B6"/>
    <w:rsid w:val="000240B2"/>
    <w:rsid w:val="0002420E"/>
    <w:rsid w:val="000243B8"/>
    <w:rsid w:val="000247EC"/>
    <w:rsid w:val="00026859"/>
    <w:rsid w:val="00027155"/>
    <w:rsid w:val="00027E15"/>
    <w:rsid w:val="000306FA"/>
    <w:rsid w:val="0003171B"/>
    <w:rsid w:val="00031A00"/>
    <w:rsid w:val="000329EA"/>
    <w:rsid w:val="00032D8A"/>
    <w:rsid w:val="0003386D"/>
    <w:rsid w:val="00036DD4"/>
    <w:rsid w:val="000372CE"/>
    <w:rsid w:val="000411EF"/>
    <w:rsid w:val="00041726"/>
    <w:rsid w:val="0004227D"/>
    <w:rsid w:val="000423DB"/>
    <w:rsid w:val="00043B67"/>
    <w:rsid w:val="00046886"/>
    <w:rsid w:val="00046EF7"/>
    <w:rsid w:val="0005190D"/>
    <w:rsid w:val="00053804"/>
    <w:rsid w:val="00053ECA"/>
    <w:rsid w:val="00054693"/>
    <w:rsid w:val="00054746"/>
    <w:rsid w:val="0005578A"/>
    <w:rsid w:val="0005616B"/>
    <w:rsid w:val="00057A90"/>
    <w:rsid w:val="00062590"/>
    <w:rsid w:val="0006457C"/>
    <w:rsid w:val="000651D8"/>
    <w:rsid w:val="00065345"/>
    <w:rsid w:val="00065FC0"/>
    <w:rsid w:val="00067FA5"/>
    <w:rsid w:val="0007081C"/>
    <w:rsid w:val="00071DA6"/>
    <w:rsid w:val="000765E3"/>
    <w:rsid w:val="000842D4"/>
    <w:rsid w:val="00086C8A"/>
    <w:rsid w:val="0008744D"/>
    <w:rsid w:val="00090166"/>
    <w:rsid w:val="000907CB"/>
    <w:rsid w:val="0009086F"/>
    <w:rsid w:val="0009145F"/>
    <w:rsid w:val="00094CAD"/>
    <w:rsid w:val="00095963"/>
    <w:rsid w:val="00097202"/>
    <w:rsid w:val="000A6C6A"/>
    <w:rsid w:val="000B1C8E"/>
    <w:rsid w:val="000B2397"/>
    <w:rsid w:val="000B43D5"/>
    <w:rsid w:val="000B54EE"/>
    <w:rsid w:val="000B6F34"/>
    <w:rsid w:val="000C065A"/>
    <w:rsid w:val="000C09F7"/>
    <w:rsid w:val="000C102A"/>
    <w:rsid w:val="000C4E04"/>
    <w:rsid w:val="000D13FD"/>
    <w:rsid w:val="000D196A"/>
    <w:rsid w:val="000D4E28"/>
    <w:rsid w:val="000D5CDC"/>
    <w:rsid w:val="000D6650"/>
    <w:rsid w:val="000D6701"/>
    <w:rsid w:val="000D781A"/>
    <w:rsid w:val="000E1FC0"/>
    <w:rsid w:val="000E2173"/>
    <w:rsid w:val="000E2AA4"/>
    <w:rsid w:val="000E3CE4"/>
    <w:rsid w:val="000E443E"/>
    <w:rsid w:val="000F0560"/>
    <w:rsid w:val="000F1441"/>
    <w:rsid w:val="000F2212"/>
    <w:rsid w:val="000F4E80"/>
    <w:rsid w:val="00100D89"/>
    <w:rsid w:val="0010214C"/>
    <w:rsid w:val="00102B51"/>
    <w:rsid w:val="00102C24"/>
    <w:rsid w:val="00103E05"/>
    <w:rsid w:val="00104165"/>
    <w:rsid w:val="001046C5"/>
    <w:rsid w:val="0010728C"/>
    <w:rsid w:val="00110839"/>
    <w:rsid w:val="00110C42"/>
    <w:rsid w:val="00111858"/>
    <w:rsid w:val="001126F8"/>
    <w:rsid w:val="00112D30"/>
    <w:rsid w:val="001131EC"/>
    <w:rsid w:val="00113250"/>
    <w:rsid w:val="00113420"/>
    <w:rsid w:val="001156EA"/>
    <w:rsid w:val="00121D4A"/>
    <w:rsid w:val="0012217F"/>
    <w:rsid w:val="00125DB8"/>
    <w:rsid w:val="00127E04"/>
    <w:rsid w:val="0013041C"/>
    <w:rsid w:val="0013148E"/>
    <w:rsid w:val="00131D2D"/>
    <w:rsid w:val="00131ECF"/>
    <w:rsid w:val="00135A91"/>
    <w:rsid w:val="00135C1E"/>
    <w:rsid w:val="00135EC2"/>
    <w:rsid w:val="0013685B"/>
    <w:rsid w:val="0013712B"/>
    <w:rsid w:val="00137C27"/>
    <w:rsid w:val="001403B8"/>
    <w:rsid w:val="00141582"/>
    <w:rsid w:val="00144ACD"/>
    <w:rsid w:val="00144DCF"/>
    <w:rsid w:val="00145195"/>
    <w:rsid w:val="001523A0"/>
    <w:rsid w:val="001534B0"/>
    <w:rsid w:val="00154AFC"/>
    <w:rsid w:val="00155CB5"/>
    <w:rsid w:val="001566A1"/>
    <w:rsid w:val="00160337"/>
    <w:rsid w:val="0016049C"/>
    <w:rsid w:val="001646CC"/>
    <w:rsid w:val="00164AC2"/>
    <w:rsid w:val="00164FC6"/>
    <w:rsid w:val="00165DE2"/>
    <w:rsid w:val="00172561"/>
    <w:rsid w:val="00174FF2"/>
    <w:rsid w:val="00176957"/>
    <w:rsid w:val="00177741"/>
    <w:rsid w:val="00177E66"/>
    <w:rsid w:val="00181DDA"/>
    <w:rsid w:val="00182719"/>
    <w:rsid w:val="00183A2A"/>
    <w:rsid w:val="00184E4C"/>
    <w:rsid w:val="0018516C"/>
    <w:rsid w:val="00185852"/>
    <w:rsid w:val="00185913"/>
    <w:rsid w:val="00187C19"/>
    <w:rsid w:val="0019020C"/>
    <w:rsid w:val="001914C6"/>
    <w:rsid w:val="00192497"/>
    <w:rsid w:val="001940EB"/>
    <w:rsid w:val="0019472C"/>
    <w:rsid w:val="00195919"/>
    <w:rsid w:val="00195A2F"/>
    <w:rsid w:val="001978C5"/>
    <w:rsid w:val="001A25AB"/>
    <w:rsid w:val="001A3668"/>
    <w:rsid w:val="001A4A6D"/>
    <w:rsid w:val="001A53A8"/>
    <w:rsid w:val="001A6427"/>
    <w:rsid w:val="001A70DE"/>
    <w:rsid w:val="001B0E20"/>
    <w:rsid w:val="001B6FB8"/>
    <w:rsid w:val="001B7872"/>
    <w:rsid w:val="001C376E"/>
    <w:rsid w:val="001C4D25"/>
    <w:rsid w:val="001C4DF8"/>
    <w:rsid w:val="001C5B6B"/>
    <w:rsid w:val="001C6D03"/>
    <w:rsid w:val="001D0A2E"/>
    <w:rsid w:val="001D41A5"/>
    <w:rsid w:val="001D7B8D"/>
    <w:rsid w:val="001E01AE"/>
    <w:rsid w:val="001E1053"/>
    <w:rsid w:val="001E3D6D"/>
    <w:rsid w:val="001E677D"/>
    <w:rsid w:val="001E7399"/>
    <w:rsid w:val="001F1640"/>
    <w:rsid w:val="001F2B01"/>
    <w:rsid w:val="001F412F"/>
    <w:rsid w:val="001F4BC8"/>
    <w:rsid w:val="001F557D"/>
    <w:rsid w:val="001F5A41"/>
    <w:rsid w:val="001F618D"/>
    <w:rsid w:val="001F6D48"/>
    <w:rsid w:val="0020751C"/>
    <w:rsid w:val="002116BA"/>
    <w:rsid w:val="00212914"/>
    <w:rsid w:val="00213285"/>
    <w:rsid w:val="00216030"/>
    <w:rsid w:val="0021682F"/>
    <w:rsid w:val="002171A3"/>
    <w:rsid w:val="00221B7C"/>
    <w:rsid w:val="0022336F"/>
    <w:rsid w:val="00223623"/>
    <w:rsid w:val="00223C6F"/>
    <w:rsid w:val="00227B0D"/>
    <w:rsid w:val="002301C0"/>
    <w:rsid w:val="00232B9A"/>
    <w:rsid w:val="00233F49"/>
    <w:rsid w:val="00234479"/>
    <w:rsid w:val="00241513"/>
    <w:rsid w:val="00241EFE"/>
    <w:rsid w:val="00243CE3"/>
    <w:rsid w:val="00245CE9"/>
    <w:rsid w:val="002508E8"/>
    <w:rsid w:val="00253F2B"/>
    <w:rsid w:val="00254180"/>
    <w:rsid w:val="00255DA2"/>
    <w:rsid w:val="002561E8"/>
    <w:rsid w:val="002566DD"/>
    <w:rsid w:val="0025720A"/>
    <w:rsid w:val="002621CF"/>
    <w:rsid w:val="002628FB"/>
    <w:rsid w:val="002639D7"/>
    <w:rsid w:val="002642C8"/>
    <w:rsid w:val="002668DA"/>
    <w:rsid w:val="002678C5"/>
    <w:rsid w:val="00270297"/>
    <w:rsid w:val="00271C4C"/>
    <w:rsid w:val="002724DD"/>
    <w:rsid w:val="00273631"/>
    <w:rsid w:val="00274269"/>
    <w:rsid w:val="00274283"/>
    <w:rsid w:val="002766B9"/>
    <w:rsid w:val="002815AA"/>
    <w:rsid w:val="00281620"/>
    <w:rsid w:val="00281D20"/>
    <w:rsid w:val="0028406B"/>
    <w:rsid w:val="00284D1E"/>
    <w:rsid w:val="0028565E"/>
    <w:rsid w:val="0028704B"/>
    <w:rsid w:val="00290B1F"/>
    <w:rsid w:val="00291402"/>
    <w:rsid w:val="002914AE"/>
    <w:rsid w:val="00291AB5"/>
    <w:rsid w:val="00293CD4"/>
    <w:rsid w:val="00295F61"/>
    <w:rsid w:val="00297B17"/>
    <w:rsid w:val="002A33A6"/>
    <w:rsid w:val="002A3B57"/>
    <w:rsid w:val="002A6DF9"/>
    <w:rsid w:val="002A756A"/>
    <w:rsid w:val="002B03D2"/>
    <w:rsid w:val="002B04D5"/>
    <w:rsid w:val="002B0D1E"/>
    <w:rsid w:val="002B1004"/>
    <w:rsid w:val="002B1725"/>
    <w:rsid w:val="002B19FD"/>
    <w:rsid w:val="002B26A2"/>
    <w:rsid w:val="002B61DA"/>
    <w:rsid w:val="002C0BAD"/>
    <w:rsid w:val="002C0C66"/>
    <w:rsid w:val="002C2FF0"/>
    <w:rsid w:val="002C351C"/>
    <w:rsid w:val="002C62E5"/>
    <w:rsid w:val="002D204D"/>
    <w:rsid w:val="002D2B79"/>
    <w:rsid w:val="002D381A"/>
    <w:rsid w:val="002D4673"/>
    <w:rsid w:val="002D6537"/>
    <w:rsid w:val="002E255C"/>
    <w:rsid w:val="002E3732"/>
    <w:rsid w:val="002E4A3E"/>
    <w:rsid w:val="002E5409"/>
    <w:rsid w:val="002F005F"/>
    <w:rsid w:val="002F0D57"/>
    <w:rsid w:val="002F1DC3"/>
    <w:rsid w:val="002F2F5F"/>
    <w:rsid w:val="002F32B1"/>
    <w:rsid w:val="002F5701"/>
    <w:rsid w:val="002F5F5B"/>
    <w:rsid w:val="002F7076"/>
    <w:rsid w:val="002F76C9"/>
    <w:rsid w:val="0030255E"/>
    <w:rsid w:val="00303687"/>
    <w:rsid w:val="003050FB"/>
    <w:rsid w:val="00306AD5"/>
    <w:rsid w:val="00313798"/>
    <w:rsid w:val="00313A6B"/>
    <w:rsid w:val="00314852"/>
    <w:rsid w:val="00315BF2"/>
    <w:rsid w:val="00316B41"/>
    <w:rsid w:val="00316BC8"/>
    <w:rsid w:val="00323988"/>
    <w:rsid w:val="00323FE0"/>
    <w:rsid w:val="003241B2"/>
    <w:rsid w:val="00324F56"/>
    <w:rsid w:val="00325950"/>
    <w:rsid w:val="0032645E"/>
    <w:rsid w:val="003272C6"/>
    <w:rsid w:val="003302D1"/>
    <w:rsid w:val="00330700"/>
    <w:rsid w:val="003319A0"/>
    <w:rsid w:val="00332E69"/>
    <w:rsid w:val="00334224"/>
    <w:rsid w:val="00334573"/>
    <w:rsid w:val="00335DA7"/>
    <w:rsid w:val="00337914"/>
    <w:rsid w:val="003401E5"/>
    <w:rsid w:val="00345591"/>
    <w:rsid w:val="00345672"/>
    <w:rsid w:val="003479B8"/>
    <w:rsid w:val="0035176D"/>
    <w:rsid w:val="00351BC4"/>
    <w:rsid w:val="00351C1D"/>
    <w:rsid w:val="00352AE2"/>
    <w:rsid w:val="003533F8"/>
    <w:rsid w:val="00354939"/>
    <w:rsid w:val="00355C9B"/>
    <w:rsid w:val="003568B5"/>
    <w:rsid w:val="00360006"/>
    <w:rsid w:val="003603E5"/>
    <w:rsid w:val="003610F7"/>
    <w:rsid w:val="00362CE6"/>
    <w:rsid w:val="003633C7"/>
    <w:rsid w:val="0036398C"/>
    <w:rsid w:val="00370731"/>
    <w:rsid w:val="003721AC"/>
    <w:rsid w:val="003751A6"/>
    <w:rsid w:val="003757E1"/>
    <w:rsid w:val="00377DF8"/>
    <w:rsid w:val="003827B0"/>
    <w:rsid w:val="00383590"/>
    <w:rsid w:val="00384BE0"/>
    <w:rsid w:val="00385B9E"/>
    <w:rsid w:val="003910D7"/>
    <w:rsid w:val="0039395D"/>
    <w:rsid w:val="00393AF0"/>
    <w:rsid w:val="0039402C"/>
    <w:rsid w:val="00395E7D"/>
    <w:rsid w:val="003A03B5"/>
    <w:rsid w:val="003A0547"/>
    <w:rsid w:val="003A48BE"/>
    <w:rsid w:val="003A7881"/>
    <w:rsid w:val="003B0D36"/>
    <w:rsid w:val="003B0FEE"/>
    <w:rsid w:val="003B1456"/>
    <w:rsid w:val="003B16F9"/>
    <w:rsid w:val="003B2E30"/>
    <w:rsid w:val="003B3E1A"/>
    <w:rsid w:val="003B49B2"/>
    <w:rsid w:val="003B573C"/>
    <w:rsid w:val="003B5CA0"/>
    <w:rsid w:val="003C1F26"/>
    <w:rsid w:val="003C5547"/>
    <w:rsid w:val="003C7513"/>
    <w:rsid w:val="003D1585"/>
    <w:rsid w:val="003D4CEE"/>
    <w:rsid w:val="003D501D"/>
    <w:rsid w:val="003D5302"/>
    <w:rsid w:val="003E217A"/>
    <w:rsid w:val="003E4447"/>
    <w:rsid w:val="003E523A"/>
    <w:rsid w:val="003E74EF"/>
    <w:rsid w:val="003F03FF"/>
    <w:rsid w:val="003F33C3"/>
    <w:rsid w:val="003F3946"/>
    <w:rsid w:val="003F46C7"/>
    <w:rsid w:val="003F506A"/>
    <w:rsid w:val="003F665F"/>
    <w:rsid w:val="004059AC"/>
    <w:rsid w:val="00406DD4"/>
    <w:rsid w:val="004070DC"/>
    <w:rsid w:val="0041105C"/>
    <w:rsid w:val="004110D0"/>
    <w:rsid w:val="00411319"/>
    <w:rsid w:val="00414867"/>
    <w:rsid w:val="00414DAB"/>
    <w:rsid w:val="0041505F"/>
    <w:rsid w:val="00417049"/>
    <w:rsid w:val="00417968"/>
    <w:rsid w:val="00420B08"/>
    <w:rsid w:val="00425A57"/>
    <w:rsid w:val="00425D96"/>
    <w:rsid w:val="004269B8"/>
    <w:rsid w:val="00426A6D"/>
    <w:rsid w:val="00427CB9"/>
    <w:rsid w:val="00427FF6"/>
    <w:rsid w:val="004322DE"/>
    <w:rsid w:val="00432457"/>
    <w:rsid w:val="00432BF4"/>
    <w:rsid w:val="00432DC5"/>
    <w:rsid w:val="00440B6D"/>
    <w:rsid w:val="00442945"/>
    <w:rsid w:val="004433EF"/>
    <w:rsid w:val="00443BA1"/>
    <w:rsid w:val="00444017"/>
    <w:rsid w:val="00445654"/>
    <w:rsid w:val="004458ED"/>
    <w:rsid w:val="004509F0"/>
    <w:rsid w:val="0045298F"/>
    <w:rsid w:val="00453519"/>
    <w:rsid w:val="004536CB"/>
    <w:rsid w:val="004540FD"/>
    <w:rsid w:val="00455E71"/>
    <w:rsid w:val="0045621A"/>
    <w:rsid w:val="004629D6"/>
    <w:rsid w:val="0046348A"/>
    <w:rsid w:val="00465BBF"/>
    <w:rsid w:val="00467569"/>
    <w:rsid w:val="0047015E"/>
    <w:rsid w:val="00470517"/>
    <w:rsid w:val="004724E0"/>
    <w:rsid w:val="00475A11"/>
    <w:rsid w:val="00475AC1"/>
    <w:rsid w:val="00475B7F"/>
    <w:rsid w:val="00475E5B"/>
    <w:rsid w:val="00476E72"/>
    <w:rsid w:val="004811EA"/>
    <w:rsid w:val="00481281"/>
    <w:rsid w:val="00481542"/>
    <w:rsid w:val="00481AA6"/>
    <w:rsid w:val="004837B2"/>
    <w:rsid w:val="00483910"/>
    <w:rsid w:val="004845D3"/>
    <w:rsid w:val="00487FB8"/>
    <w:rsid w:val="00490128"/>
    <w:rsid w:val="00492A48"/>
    <w:rsid w:val="004979C4"/>
    <w:rsid w:val="004A1A74"/>
    <w:rsid w:val="004A46C0"/>
    <w:rsid w:val="004A4ACD"/>
    <w:rsid w:val="004A71E0"/>
    <w:rsid w:val="004B0168"/>
    <w:rsid w:val="004B0C7F"/>
    <w:rsid w:val="004B11DC"/>
    <w:rsid w:val="004B391C"/>
    <w:rsid w:val="004B466B"/>
    <w:rsid w:val="004B5222"/>
    <w:rsid w:val="004C291B"/>
    <w:rsid w:val="004C5D00"/>
    <w:rsid w:val="004C721A"/>
    <w:rsid w:val="004C79B5"/>
    <w:rsid w:val="004C7B7E"/>
    <w:rsid w:val="004D2CF9"/>
    <w:rsid w:val="004D301F"/>
    <w:rsid w:val="004D35C4"/>
    <w:rsid w:val="004D40FA"/>
    <w:rsid w:val="004D5141"/>
    <w:rsid w:val="004D6C3D"/>
    <w:rsid w:val="004E0540"/>
    <w:rsid w:val="004E1BA1"/>
    <w:rsid w:val="004E1E15"/>
    <w:rsid w:val="004E1F12"/>
    <w:rsid w:val="004E1F6E"/>
    <w:rsid w:val="004E2EA4"/>
    <w:rsid w:val="004E3919"/>
    <w:rsid w:val="004E6D1F"/>
    <w:rsid w:val="004E7139"/>
    <w:rsid w:val="004E7403"/>
    <w:rsid w:val="004F1BB0"/>
    <w:rsid w:val="004F2B3B"/>
    <w:rsid w:val="004F33FA"/>
    <w:rsid w:val="004F397C"/>
    <w:rsid w:val="004F72EC"/>
    <w:rsid w:val="00502630"/>
    <w:rsid w:val="00502BDB"/>
    <w:rsid w:val="00503306"/>
    <w:rsid w:val="00504D09"/>
    <w:rsid w:val="005054D3"/>
    <w:rsid w:val="0050706B"/>
    <w:rsid w:val="00513C69"/>
    <w:rsid w:val="005211EA"/>
    <w:rsid w:val="00523948"/>
    <w:rsid w:val="005264C4"/>
    <w:rsid w:val="005267C7"/>
    <w:rsid w:val="0053152D"/>
    <w:rsid w:val="00532115"/>
    <w:rsid w:val="00532C74"/>
    <w:rsid w:val="00532C86"/>
    <w:rsid w:val="00534C99"/>
    <w:rsid w:val="005352F9"/>
    <w:rsid w:val="005366FE"/>
    <w:rsid w:val="005401A5"/>
    <w:rsid w:val="005428FA"/>
    <w:rsid w:val="00542B04"/>
    <w:rsid w:val="0054399A"/>
    <w:rsid w:val="00543A7E"/>
    <w:rsid w:val="00550C5C"/>
    <w:rsid w:val="005510D1"/>
    <w:rsid w:val="00553B12"/>
    <w:rsid w:val="00554EB9"/>
    <w:rsid w:val="00554ED5"/>
    <w:rsid w:val="00555589"/>
    <w:rsid w:val="005628A0"/>
    <w:rsid w:val="00562A74"/>
    <w:rsid w:val="0056499E"/>
    <w:rsid w:val="00565BF4"/>
    <w:rsid w:val="00566E21"/>
    <w:rsid w:val="005705BD"/>
    <w:rsid w:val="0057123E"/>
    <w:rsid w:val="005712EB"/>
    <w:rsid w:val="00571D1F"/>
    <w:rsid w:val="005721C7"/>
    <w:rsid w:val="00573EE5"/>
    <w:rsid w:val="0057461B"/>
    <w:rsid w:val="00581BA9"/>
    <w:rsid w:val="00582753"/>
    <w:rsid w:val="005836D0"/>
    <w:rsid w:val="0058421E"/>
    <w:rsid w:val="005863D3"/>
    <w:rsid w:val="005869EB"/>
    <w:rsid w:val="0058731F"/>
    <w:rsid w:val="00587C8C"/>
    <w:rsid w:val="0059053C"/>
    <w:rsid w:val="00594EB9"/>
    <w:rsid w:val="0059793C"/>
    <w:rsid w:val="005A17DB"/>
    <w:rsid w:val="005A2898"/>
    <w:rsid w:val="005A7573"/>
    <w:rsid w:val="005B153F"/>
    <w:rsid w:val="005B3AD7"/>
    <w:rsid w:val="005B3B4A"/>
    <w:rsid w:val="005B45D6"/>
    <w:rsid w:val="005C0126"/>
    <w:rsid w:val="005C164A"/>
    <w:rsid w:val="005C4B14"/>
    <w:rsid w:val="005C53AE"/>
    <w:rsid w:val="005C639D"/>
    <w:rsid w:val="005D0D39"/>
    <w:rsid w:val="005D23DC"/>
    <w:rsid w:val="005D4890"/>
    <w:rsid w:val="005D4985"/>
    <w:rsid w:val="005D6C3D"/>
    <w:rsid w:val="005D7A56"/>
    <w:rsid w:val="005E026F"/>
    <w:rsid w:val="005E0F6C"/>
    <w:rsid w:val="005E2B3C"/>
    <w:rsid w:val="005E42C9"/>
    <w:rsid w:val="005E540B"/>
    <w:rsid w:val="005E7330"/>
    <w:rsid w:val="005F0919"/>
    <w:rsid w:val="005F1A8E"/>
    <w:rsid w:val="005F1E7E"/>
    <w:rsid w:val="005F37B2"/>
    <w:rsid w:val="005F43F6"/>
    <w:rsid w:val="005F520B"/>
    <w:rsid w:val="005F5398"/>
    <w:rsid w:val="005F573A"/>
    <w:rsid w:val="005F646F"/>
    <w:rsid w:val="005F7185"/>
    <w:rsid w:val="005F74B8"/>
    <w:rsid w:val="006018F0"/>
    <w:rsid w:val="00606984"/>
    <w:rsid w:val="00606CD8"/>
    <w:rsid w:val="00606DD6"/>
    <w:rsid w:val="006076DC"/>
    <w:rsid w:val="00607BC3"/>
    <w:rsid w:val="0061000B"/>
    <w:rsid w:val="00610ABB"/>
    <w:rsid w:val="00610FF7"/>
    <w:rsid w:val="006119C5"/>
    <w:rsid w:val="00611AC8"/>
    <w:rsid w:val="00612D11"/>
    <w:rsid w:val="006156DA"/>
    <w:rsid w:val="006174E1"/>
    <w:rsid w:val="00620278"/>
    <w:rsid w:val="006208ED"/>
    <w:rsid w:val="00625501"/>
    <w:rsid w:val="006303B9"/>
    <w:rsid w:val="00631965"/>
    <w:rsid w:val="00631EE9"/>
    <w:rsid w:val="00633980"/>
    <w:rsid w:val="006348D7"/>
    <w:rsid w:val="00640DA4"/>
    <w:rsid w:val="00641740"/>
    <w:rsid w:val="00641B52"/>
    <w:rsid w:val="00643AAA"/>
    <w:rsid w:val="0064498E"/>
    <w:rsid w:val="006478D8"/>
    <w:rsid w:val="00651705"/>
    <w:rsid w:val="00652407"/>
    <w:rsid w:val="0065267B"/>
    <w:rsid w:val="00652942"/>
    <w:rsid w:val="00654FAE"/>
    <w:rsid w:val="00661939"/>
    <w:rsid w:val="006648B6"/>
    <w:rsid w:val="006650DE"/>
    <w:rsid w:val="00665DE9"/>
    <w:rsid w:val="006703FF"/>
    <w:rsid w:val="00672D9E"/>
    <w:rsid w:val="00673FB3"/>
    <w:rsid w:val="00674A0C"/>
    <w:rsid w:val="006752C7"/>
    <w:rsid w:val="00675D8A"/>
    <w:rsid w:val="00680F21"/>
    <w:rsid w:val="00683687"/>
    <w:rsid w:val="006836B7"/>
    <w:rsid w:val="0068592B"/>
    <w:rsid w:val="00687005"/>
    <w:rsid w:val="006874CD"/>
    <w:rsid w:val="00690396"/>
    <w:rsid w:val="00690B28"/>
    <w:rsid w:val="0069181B"/>
    <w:rsid w:val="00691F08"/>
    <w:rsid w:val="006920BA"/>
    <w:rsid w:val="006948DF"/>
    <w:rsid w:val="00696A18"/>
    <w:rsid w:val="00696EB9"/>
    <w:rsid w:val="006A0E07"/>
    <w:rsid w:val="006A64B1"/>
    <w:rsid w:val="006A6AB9"/>
    <w:rsid w:val="006B1BB7"/>
    <w:rsid w:val="006B1CFE"/>
    <w:rsid w:val="006B23F9"/>
    <w:rsid w:val="006B2624"/>
    <w:rsid w:val="006B26A3"/>
    <w:rsid w:val="006B53AC"/>
    <w:rsid w:val="006B565B"/>
    <w:rsid w:val="006B7FE9"/>
    <w:rsid w:val="006C0C03"/>
    <w:rsid w:val="006C20B1"/>
    <w:rsid w:val="006C2E3F"/>
    <w:rsid w:val="006C336C"/>
    <w:rsid w:val="006C48F5"/>
    <w:rsid w:val="006C6DBE"/>
    <w:rsid w:val="006C755A"/>
    <w:rsid w:val="006D3752"/>
    <w:rsid w:val="006D3875"/>
    <w:rsid w:val="006D5DF6"/>
    <w:rsid w:val="006D70E4"/>
    <w:rsid w:val="006D72CD"/>
    <w:rsid w:val="006E0318"/>
    <w:rsid w:val="006E1475"/>
    <w:rsid w:val="006E3440"/>
    <w:rsid w:val="006E3612"/>
    <w:rsid w:val="006E3B7C"/>
    <w:rsid w:val="006E5435"/>
    <w:rsid w:val="006F02EE"/>
    <w:rsid w:val="006F055E"/>
    <w:rsid w:val="006F0779"/>
    <w:rsid w:val="006F1635"/>
    <w:rsid w:val="006F1DF3"/>
    <w:rsid w:val="006F6859"/>
    <w:rsid w:val="006F6C05"/>
    <w:rsid w:val="006F7A5E"/>
    <w:rsid w:val="00700867"/>
    <w:rsid w:val="0070232A"/>
    <w:rsid w:val="00706C75"/>
    <w:rsid w:val="0070757D"/>
    <w:rsid w:val="00712151"/>
    <w:rsid w:val="007126A6"/>
    <w:rsid w:val="0071282E"/>
    <w:rsid w:val="00715B86"/>
    <w:rsid w:val="00716F5C"/>
    <w:rsid w:val="0072327E"/>
    <w:rsid w:val="00723D3A"/>
    <w:rsid w:val="0072404B"/>
    <w:rsid w:val="00725A8D"/>
    <w:rsid w:val="00726140"/>
    <w:rsid w:val="00726C99"/>
    <w:rsid w:val="00730C13"/>
    <w:rsid w:val="00734C15"/>
    <w:rsid w:val="007358EE"/>
    <w:rsid w:val="00735A4A"/>
    <w:rsid w:val="0073702A"/>
    <w:rsid w:val="0074156E"/>
    <w:rsid w:val="007427B2"/>
    <w:rsid w:val="00742B42"/>
    <w:rsid w:val="007433E2"/>
    <w:rsid w:val="00744963"/>
    <w:rsid w:val="0074657F"/>
    <w:rsid w:val="007470E3"/>
    <w:rsid w:val="00750324"/>
    <w:rsid w:val="00750693"/>
    <w:rsid w:val="007510FC"/>
    <w:rsid w:val="00751DA8"/>
    <w:rsid w:val="0075499E"/>
    <w:rsid w:val="00754CE8"/>
    <w:rsid w:val="007551AA"/>
    <w:rsid w:val="00757EB8"/>
    <w:rsid w:val="007610A7"/>
    <w:rsid w:val="00765197"/>
    <w:rsid w:val="0076798B"/>
    <w:rsid w:val="00767F76"/>
    <w:rsid w:val="00770770"/>
    <w:rsid w:val="00771E41"/>
    <w:rsid w:val="00772DB8"/>
    <w:rsid w:val="00775E03"/>
    <w:rsid w:val="00777CCD"/>
    <w:rsid w:val="00780B8F"/>
    <w:rsid w:val="00784431"/>
    <w:rsid w:val="007847A9"/>
    <w:rsid w:val="00790A93"/>
    <w:rsid w:val="00791E64"/>
    <w:rsid w:val="0079224B"/>
    <w:rsid w:val="00792284"/>
    <w:rsid w:val="00792498"/>
    <w:rsid w:val="007925EE"/>
    <w:rsid w:val="00794741"/>
    <w:rsid w:val="0079617E"/>
    <w:rsid w:val="007A0B17"/>
    <w:rsid w:val="007A26A7"/>
    <w:rsid w:val="007A2AF1"/>
    <w:rsid w:val="007A2EF9"/>
    <w:rsid w:val="007B1E7F"/>
    <w:rsid w:val="007B2352"/>
    <w:rsid w:val="007B2707"/>
    <w:rsid w:val="007B5F25"/>
    <w:rsid w:val="007B6A95"/>
    <w:rsid w:val="007C0DD8"/>
    <w:rsid w:val="007C0E99"/>
    <w:rsid w:val="007C2B15"/>
    <w:rsid w:val="007C3870"/>
    <w:rsid w:val="007C48F4"/>
    <w:rsid w:val="007C7B5C"/>
    <w:rsid w:val="007D1955"/>
    <w:rsid w:val="007D1C98"/>
    <w:rsid w:val="007D408E"/>
    <w:rsid w:val="007D4E67"/>
    <w:rsid w:val="007D51A3"/>
    <w:rsid w:val="007D5372"/>
    <w:rsid w:val="007D6876"/>
    <w:rsid w:val="007D6B64"/>
    <w:rsid w:val="007E04BF"/>
    <w:rsid w:val="007E21AA"/>
    <w:rsid w:val="007E58C1"/>
    <w:rsid w:val="007E69E2"/>
    <w:rsid w:val="007E7246"/>
    <w:rsid w:val="007E7783"/>
    <w:rsid w:val="007F17F7"/>
    <w:rsid w:val="007F4334"/>
    <w:rsid w:val="007F5513"/>
    <w:rsid w:val="007F5592"/>
    <w:rsid w:val="007F6910"/>
    <w:rsid w:val="008042D5"/>
    <w:rsid w:val="00804BB3"/>
    <w:rsid w:val="00805A6C"/>
    <w:rsid w:val="008064DE"/>
    <w:rsid w:val="00806A5B"/>
    <w:rsid w:val="008071B8"/>
    <w:rsid w:val="0080791C"/>
    <w:rsid w:val="0081114C"/>
    <w:rsid w:val="00811431"/>
    <w:rsid w:val="008159D0"/>
    <w:rsid w:val="00817D1B"/>
    <w:rsid w:val="008203AF"/>
    <w:rsid w:val="00822162"/>
    <w:rsid w:val="0082373C"/>
    <w:rsid w:val="008243C8"/>
    <w:rsid w:val="00824D0A"/>
    <w:rsid w:val="00825265"/>
    <w:rsid w:val="008307AE"/>
    <w:rsid w:val="00830898"/>
    <w:rsid w:val="00831FDB"/>
    <w:rsid w:val="00832F4D"/>
    <w:rsid w:val="00835157"/>
    <w:rsid w:val="008369FF"/>
    <w:rsid w:val="0084040C"/>
    <w:rsid w:val="00842051"/>
    <w:rsid w:val="0084520E"/>
    <w:rsid w:val="00846E49"/>
    <w:rsid w:val="0084728B"/>
    <w:rsid w:val="00847A0C"/>
    <w:rsid w:val="00847C84"/>
    <w:rsid w:val="0085011A"/>
    <w:rsid w:val="00851B77"/>
    <w:rsid w:val="00855F44"/>
    <w:rsid w:val="008567DE"/>
    <w:rsid w:val="00860747"/>
    <w:rsid w:val="00861553"/>
    <w:rsid w:val="008617C4"/>
    <w:rsid w:val="008618D0"/>
    <w:rsid w:val="00861BED"/>
    <w:rsid w:val="00862116"/>
    <w:rsid w:val="008621E1"/>
    <w:rsid w:val="00862F70"/>
    <w:rsid w:val="008649AC"/>
    <w:rsid w:val="00865931"/>
    <w:rsid w:val="00865DAD"/>
    <w:rsid w:val="00866688"/>
    <w:rsid w:val="00866973"/>
    <w:rsid w:val="00872256"/>
    <w:rsid w:val="00872C3D"/>
    <w:rsid w:val="00873984"/>
    <w:rsid w:val="00875F1B"/>
    <w:rsid w:val="0088006A"/>
    <w:rsid w:val="00883FFD"/>
    <w:rsid w:val="0089021F"/>
    <w:rsid w:val="008940CC"/>
    <w:rsid w:val="00895DC4"/>
    <w:rsid w:val="008A0308"/>
    <w:rsid w:val="008A0701"/>
    <w:rsid w:val="008A28A9"/>
    <w:rsid w:val="008A2BB6"/>
    <w:rsid w:val="008A494F"/>
    <w:rsid w:val="008A6B50"/>
    <w:rsid w:val="008A77BC"/>
    <w:rsid w:val="008B098B"/>
    <w:rsid w:val="008B1872"/>
    <w:rsid w:val="008B517D"/>
    <w:rsid w:val="008B6172"/>
    <w:rsid w:val="008C0D3F"/>
    <w:rsid w:val="008C141C"/>
    <w:rsid w:val="008C1681"/>
    <w:rsid w:val="008C1CFF"/>
    <w:rsid w:val="008C1ED8"/>
    <w:rsid w:val="008C2F6A"/>
    <w:rsid w:val="008C4805"/>
    <w:rsid w:val="008D0F2B"/>
    <w:rsid w:val="008D57AF"/>
    <w:rsid w:val="008D6F23"/>
    <w:rsid w:val="008D7ADD"/>
    <w:rsid w:val="008E3F21"/>
    <w:rsid w:val="008E42D7"/>
    <w:rsid w:val="008E49AD"/>
    <w:rsid w:val="008E6C3E"/>
    <w:rsid w:val="008E7578"/>
    <w:rsid w:val="008F0D34"/>
    <w:rsid w:val="008F1B6E"/>
    <w:rsid w:val="008F1E2E"/>
    <w:rsid w:val="009016E1"/>
    <w:rsid w:val="00901B46"/>
    <w:rsid w:val="00902C7F"/>
    <w:rsid w:val="00904C26"/>
    <w:rsid w:val="00904DCA"/>
    <w:rsid w:val="00910CEA"/>
    <w:rsid w:val="00913216"/>
    <w:rsid w:val="00914AA0"/>
    <w:rsid w:val="00915A6C"/>
    <w:rsid w:val="00917649"/>
    <w:rsid w:val="0092177A"/>
    <w:rsid w:val="00921895"/>
    <w:rsid w:val="00924900"/>
    <w:rsid w:val="00925674"/>
    <w:rsid w:val="00925A4E"/>
    <w:rsid w:val="00932554"/>
    <w:rsid w:val="009325F4"/>
    <w:rsid w:val="00932773"/>
    <w:rsid w:val="00932A7E"/>
    <w:rsid w:val="00932D93"/>
    <w:rsid w:val="00935EA4"/>
    <w:rsid w:val="00941616"/>
    <w:rsid w:val="0094314A"/>
    <w:rsid w:val="00945EBC"/>
    <w:rsid w:val="009475EA"/>
    <w:rsid w:val="00951BCC"/>
    <w:rsid w:val="009533A6"/>
    <w:rsid w:val="009546C1"/>
    <w:rsid w:val="00955CB5"/>
    <w:rsid w:val="009569B3"/>
    <w:rsid w:val="00957190"/>
    <w:rsid w:val="009624C4"/>
    <w:rsid w:val="00963F56"/>
    <w:rsid w:val="00965658"/>
    <w:rsid w:val="00966EFF"/>
    <w:rsid w:val="009707FE"/>
    <w:rsid w:val="0097319C"/>
    <w:rsid w:val="009731A0"/>
    <w:rsid w:val="009733BF"/>
    <w:rsid w:val="009736AB"/>
    <w:rsid w:val="00973F02"/>
    <w:rsid w:val="00974D16"/>
    <w:rsid w:val="00977332"/>
    <w:rsid w:val="00977B6C"/>
    <w:rsid w:val="00977BB3"/>
    <w:rsid w:val="00980452"/>
    <w:rsid w:val="00980802"/>
    <w:rsid w:val="00980A56"/>
    <w:rsid w:val="009817DD"/>
    <w:rsid w:val="00981C43"/>
    <w:rsid w:val="009830B6"/>
    <w:rsid w:val="009831D9"/>
    <w:rsid w:val="0098599A"/>
    <w:rsid w:val="009865B5"/>
    <w:rsid w:val="00987294"/>
    <w:rsid w:val="00990EC9"/>
    <w:rsid w:val="009910D1"/>
    <w:rsid w:val="009912D0"/>
    <w:rsid w:val="009918BF"/>
    <w:rsid w:val="00991DF3"/>
    <w:rsid w:val="0099364C"/>
    <w:rsid w:val="00993F70"/>
    <w:rsid w:val="009976D0"/>
    <w:rsid w:val="00997C64"/>
    <w:rsid w:val="009A04E9"/>
    <w:rsid w:val="009A1C9A"/>
    <w:rsid w:val="009A32CE"/>
    <w:rsid w:val="009A3C2C"/>
    <w:rsid w:val="009A3CE8"/>
    <w:rsid w:val="009A643A"/>
    <w:rsid w:val="009A7B90"/>
    <w:rsid w:val="009A7D35"/>
    <w:rsid w:val="009B09A7"/>
    <w:rsid w:val="009B1CE7"/>
    <w:rsid w:val="009B21AE"/>
    <w:rsid w:val="009B51B6"/>
    <w:rsid w:val="009B6BF6"/>
    <w:rsid w:val="009B6DE1"/>
    <w:rsid w:val="009B6EE9"/>
    <w:rsid w:val="009B706D"/>
    <w:rsid w:val="009B75EB"/>
    <w:rsid w:val="009B77AC"/>
    <w:rsid w:val="009C080F"/>
    <w:rsid w:val="009C1605"/>
    <w:rsid w:val="009C1FE2"/>
    <w:rsid w:val="009C471A"/>
    <w:rsid w:val="009C482B"/>
    <w:rsid w:val="009C58D2"/>
    <w:rsid w:val="009C60C7"/>
    <w:rsid w:val="009D12C3"/>
    <w:rsid w:val="009D382E"/>
    <w:rsid w:val="009D38B0"/>
    <w:rsid w:val="009D5DC3"/>
    <w:rsid w:val="009E6D9E"/>
    <w:rsid w:val="009F1152"/>
    <w:rsid w:val="009F263B"/>
    <w:rsid w:val="009F2F90"/>
    <w:rsid w:val="009F3DDD"/>
    <w:rsid w:val="009F4228"/>
    <w:rsid w:val="009F54A1"/>
    <w:rsid w:val="009F6084"/>
    <w:rsid w:val="009F7415"/>
    <w:rsid w:val="00A007A5"/>
    <w:rsid w:val="00A01059"/>
    <w:rsid w:val="00A02A12"/>
    <w:rsid w:val="00A02E10"/>
    <w:rsid w:val="00A06678"/>
    <w:rsid w:val="00A07143"/>
    <w:rsid w:val="00A07223"/>
    <w:rsid w:val="00A143FE"/>
    <w:rsid w:val="00A1515D"/>
    <w:rsid w:val="00A17E81"/>
    <w:rsid w:val="00A20390"/>
    <w:rsid w:val="00A2074B"/>
    <w:rsid w:val="00A23318"/>
    <w:rsid w:val="00A243E7"/>
    <w:rsid w:val="00A25715"/>
    <w:rsid w:val="00A259F0"/>
    <w:rsid w:val="00A30D4C"/>
    <w:rsid w:val="00A31602"/>
    <w:rsid w:val="00A329C3"/>
    <w:rsid w:val="00A339CC"/>
    <w:rsid w:val="00A33FBA"/>
    <w:rsid w:val="00A34B99"/>
    <w:rsid w:val="00A35911"/>
    <w:rsid w:val="00A40698"/>
    <w:rsid w:val="00A421AF"/>
    <w:rsid w:val="00A47507"/>
    <w:rsid w:val="00A50C78"/>
    <w:rsid w:val="00A51CE1"/>
    <w:rsid w:val="00A544AC"/>
    <w:rsid w:val="00A55F21"/>
    <w:rsid w:val="00A63ACB"/>
    <w:rsid w:val="00A63B40"/>
    <w:rsid w:val="00A64B2F"/>
    <w:rsid w:val="00A653F2"/>
    <w:rsid w:val="00A66346"/>
    <w:rsid w:val="00A66C5F"/>
    <w:rsid w:val="00A67238"/>
    <w:rsid w:val="00A70D8C"/>
    <w:rsid w:val="00A7180B"/>
    <w:rsid w:val="00A71BCB"/>
    <w:rsid w:val="00A71D70"/>
    <w:rsid w:val="00A75929"/>
    <w:rsid w:val="00A76291"/>
    <w:rsid w:val="00A81CCC"/>
    <w:rsid w:val="00A832AC"/>
    <w:rsid w:val="00A832EB"/>
    <w:rsid w:val="00A84ABA"/>
    <w:rsid w:val="00A86947"/>
    <w:rsid w:val="00A879BE"/>
    <w:rsid w:val="00A879CD"/>
    <w:rsid w:val="00A904FD"/>
    <w:rsid w:val="00A9342F"/>
    <w:rsid w:val="00A94438"/>
    <w:rsid w:val="00A9518F"/>
    <w:rsid w:val="00A964C4"/>
    <w:rsid w:val="00AA247E"/>
    <w:rsid w:val="00AA3CA8"/>
    <w:rsid w:val="00AA6EEC"/>
    <w:rsid w:val="00AA7E8D"/>
    <w:rsid w:val="00AB07A2"/>
    <w:rsid w:val="00AB1707"/>
    <w:rsid w:val="00AB39F3"/>
    <w:rsid w:val="00AB5522"/>
    <w:rsid w:val="00AC0C6F"/>
    <w:rsid w:val="00AC6C53"/>
    <w:rsid w:val="00AD07B6"/>
    <w:rsid w:val="00AD3815"/>
    <w:rsid w:val="00AD575D"/>
    <w:rsid w:val="00AE0EF6"/>
    <w:rsid w:val="00AE29DF"/>
    <w:rsid w:val="00AE3333"/>
    <w:rsid w:val="00AE3BB0"/>
    <w:rsid w:val="00AE475A"/>
    <w:rsid w:val="00AE5313"/>
    <w:rsid w:val="00AF0FDA"/>
    <w:rsid w:val="00AF55B0"/>
    <w:rsid w:val="00AF618F"/>
    <w:rsid w:val="00B00C6D"/>
    <w:rsid w:val="00B01068"/>
    <w:rsid w:val="00B01245"/>
    <w:rsid w:val="00B01DE7"/>
    <w:rsid w:val="00B06B02"/>
    <w:rsid w:val="00B11E26"/>
    <w:rsid w:val="00B11F93"/>
    <w:rsid w:val="00B1286D"/>
    <w:rsid w:val="00B15DC3"/>
    <w:rsid w:val="00B2716C"/>
    <w:rsid w:val="00B27B91"/>
    <w:rsid w:val="00B327CE"/>
    <w:rsid w:val="00B33D21"/>
    <w:rsid w:val="00B33F84"/>
    <w:rsid w:val="00B37A03"/>
    <w:rsid w:val="00B37E6A"/>
    <w:rsid w:val="00B40412"/>
    <w:rsid w:val="00B44970"/>
    <w:rsid w:val="00B461A5"/>
    <w:rsid w:val="00B46FDB"/>
    <w:rsid w:val="00B47AD5"/>
    <w:rsid w:val="00B5004C"/>
    <w:rsid w:val="00B50503"/>
    <w:rsid w:val="00B50FC7"/>
    <w:rsid w:val="00B51853"/>
    <w:rsid w:val="00B52CFB"/>
    <w:rsid w:val="00B52DF3"/>
    <w:rsid w:val="00B52E30"/>
    <w:rsid w:val="00B5410E"/>
    <w:rsid w:val="00B542BC"/>
    <w:rsid w:val="00B56E74"/>
    <w:rsid w:val="00B61EA5"/>
    <w:rsid w:val="00B67918"/>
    <w:rsid w:val="00B7006E"/>
    <w:rsid w:val="00B7070F"/>
    <w:rsid w:val="00B72B88"/>
    <w:rsid w:val="00B74592"/>
    <w:rsid w:val="00B81437"/>
    <w:rsid w:val="00B82298"/>
    <w:rsid w:val="00B85183"/>
    <w:rsid w:val="00B856D8"/>
    <w:rsid w:val="00B85D85"/>
    <w:rsid w:val="00B87E67"/>
    <w:rsid w:val="00B9041D"/>
    <w:rsid w:val="00B90E1D"/>
    <w:rsid w:val="00B91500"/>
    <w:rsid w:val="00B94AE9"/>
    <w:rsid w:val="00B94E09"/>
    <w:rsid w:val="00B94FC3"/>
    <w:rsid w:val="00B96133"/>
    <w:rsid w:val="00B9748B"/>
    <w:rsid w:val="00BA2E73"/>
    <w:rsid w:val="00BA3897"/>
    <w:rsid w:val="00BA3E66"/>
    <w:rsid w:val="00BA5863"/>
    <w:rsid w:val="00BA7BC5"/>
    <w:rsid w:val="00BA7D4C"/>
    <w:rsid w:val="00BB0A50"/>
    <w:rsid w:val="00BB1AFB"/>
    <w:rsid w:val="00BB3C54"/>
    <w:rsid w:val="00BC0518"/>
    <w:rsid w:val="00BC0666"/>
    <w:rsid w:val="00BC34CD"/>
    <w:rsid w:val="00BC3692"/>
    <w:rsid w:val="00BC728F"/>
    <w:rsid w:val="00BD5025"/>
    <w:rsid w:val="00BD6A7B"/>
    <w:rsid w:val="00BD7A5F"/>
    <w:rsid w:val="00BE08C1"/>
    <w:rsid w:val="00BE1404"/>
    <w:rsid w:val="00BE33B4"/>
    <w:rsid w:val="00BE5A91"/>
    <w:rsid w:val="00BE5FB0"/>
    <w:rsid w:val="00BE7975"/>
    <w:rsid w:val="00BF120C"/>
    <w:rsid w:val="00BF1504"/>
    <w:rsid w:val="00BF3BBD"/>
    <w:rsid w:val="00BF5BE4"/>
    <w:rsid w:val="00BF64B4"/>
    <w:rsid w:val="00BF6AF8"/>
    <w:rsid w:val="00BF7EDF"/>
    <w:rsid w:val="00C01BA7"/>
    <w:rsid w:val="00C02E4B"/>
    <w:rsid w:val="00C03688"/>
    <w:rsid w:val="00C0382E"/>
    <w:rsid w:val="00C07FC8"/>
    <w:rsid w:val="00C1131D"/>
    <w:rsid w:val="00C12B7D"/>
    <w:rsid w:val="00C12BCD"/>
    <w:rsid w:val="00C21729"/>
    <w:rsid w:val="00C23799"/>
    <w:rsid w:val="00C24E1A"/>
    <w:rsid w:val="00C258A7"/>
    <w:rsid w:val="00C30D36"/>
    <w:rsid w:val="00C32FD1"/>
    <w:rsid w:val="00C345A8"/>
    <w:rsid w:val="00C353CA"/>
    <w:rsid w:val="00C35CB4"/>
    <w:rsid w:val="00C36B2C"/>
    <w:rsid w:val="00C37D32"/>
    <w:rsid w:val="00C40F6B"/>
    <w:rsid w:val="00C41A29"/>
    <w:rsid w:val="00C43D4F"/>
    <w:rsid w:val="00C4511A"/>
    <w:rsid w:val="00C46636"/>
    <w:rsid w:val="00C46EA2"/>
    <w:rsid w:val="00C52115"/>
    <w:rsid w:val="00C53C39"/>
    <w:rsid w:val="00C55300"/>
    <w:rsid w:val="00C56F05"/>
    <w:rsid w:val="00C577CE"/>
    <w:rsid w:val="00C57C66"/>
    <w:rsid w:val="00C60DD0"/>
    <w:rsid w:val="00C62DF4"/>
    <w:rsid w:val="00C66B76"/>
    <w:rsid w:val="00C675F5"/>
    <w:rsid w:val="00C7077A"/>
    <w:rsid w:val="00C70819"/>
    <w:rsid w:val="00C70C3A"/>
    <w:rsid w:val="00C71BFB"/>
    <w:rsid w:val="00C71CE9"/>
    <w:rsid w:val="00C723DA"/>
    <w:rsid w:val="00C72C53"/>
    <w:rsid w:val="00C72CAB"/>
    <w:rsid w:val="00C81E4C"/>
    <w:rsid w:val="00C83396"/>
    <w:rsid w:val="00C854C4"/>
    <w:rsid w:val="00C8799D"/>
    <w:rsid w:val="00C87C4B"/>
    <w:rsid w:val="00C96588"/>
    <w:rsid w:val="00CA461D"/>
    <w:rsid w:val="00CA5DEE"/>
    <w:rsid w:val="00CA6256"/>
    <w:rsid w:val="00CA67F3"/>
    <w:rsid w:val="00CA6CE8"/>
    <w:rsid w:val="00CA7125"/>
    <w:rsid w:val="00CB17B5"/>
    <w:rsid w:val="00CB40E4"/>
    <w:rsid w:val="00CB64A8"/>
    <w:rsid w:val="00CB7ABB"/>
    <w:rsid w:val="00CB7DB5"/>
    <w:rsid w:val="00CC38EF"/>
    <w:rsid w:val="00CC5930"/>
    <w:rsid w:val="00CC59D5"/>
    <w:rsid w:val="00CC6873"/>
    <w:rsid w:val="00CC6A04"/>
    <w:rsid w:val="00CD1048"/>
    <w:rsid w:val="00CD4C55"/>
    <w:rsid w:val="00CD60D7"/>
    <w:rsid w:val="00CD6A79"/>
    <w:rsid w:val="00CE097E"/>
    <w:rsid w:val="00CE0AD1"/>
    <w:rsid w:val="00CE1DB8"/>
    <w:rsid w:val="00CE2F90"/>
    <w:rsid w:val="00CE34C8"/>
    <w:rsid w:val="00CE4954"/>
    <w:rsid w:val="00CE4A58"/>
    <w:rsid w:val="00CE5916"/>
    <w:rsid w:val="00CF0CC8"/>
    <w:rsid w:val="00CF425D"/>
    <w:rsid w:val="00CF479C"/>
    <w:rsid w:val="00CF510B"/>
    <w:rsid w:val="00CF5813"/>
    <w:rsid w:val="00CF6569"/>
    <w:rsid w:val="00CF73D3"/>
    <w:rsid w:val="00D0090B"/>
    <w:rsid w:val="00D01581"/>
    <w:rsid w:val="00D035E4"/>
    <w:rsid w:val="00D040BE"/>
    <w:rsid w:val="00D071A6"/>
    <w:rsid w:val="00D11730"/>
    <w:rsid w:val="00D123F3"/>
    <w:rsid w:val="00D14301"/>
    <w:rsid w:val="00D143AB"/>
    <w:rsid w:val="00D15642"/>
    <w:rsid w:val="00D16F0D"/>
    <w:rsid w:val="00D200AA"/>
    <w:rsid w:val="00D21DEB"/>
    <w:rsid w:val="00D2232F"/>
    <w:rsid w:val="00D23E5C"/>
    <w:rsid w:val="00D248D8"/>
    <w:rsid w:val="00D24FFC"/>
    <w:rsid w:val="00D26465"/>
    <w:rsid w:val="00D27BC1"/>
    <w:rsid w:val="00D302AF"/>
    <w:rsid w:val="00D30507"/>
    <w:rsid w:val="00D400FE"/>
    <w:rsid w:val="00D40593"/>
    <w:rsid w:val="00D413D0"/>
    <w:rsid w:val="00D43D36"/>
    <w:rsid w:val="00D44992"/>
    <w:rsid w:val="00D452D5"/>
    <w:rsid w:val="00D45A55"/>
    <w:rsid w:val="00D46348"/>
    <w:rsid w:val="00D476D6"/>
    <w:rsid w:val="00D50756"/>
    <w:rsid w:val="00D50B9B"/>
    <w:rsid w:val="00D512BA"/>
    <w:rsid w:val="00D5626F"/>
    <w:rsid w:val="00D56DD1"/>
    <w:rsid w:val="00D60027"/>
    <w:rsid w:val="00D62176"/>
    <w:rsid w:val="00D6223B"/>
    <w:rsid w:val="00D633D6"/>
    <w:rsid w:val="00D6616B"/>
    <w:rsid w:val="00D678D1"/>
    <w:rsid w:val="00D702E4"/>
    <w:rsid w:val="00D71131"/>
    <w:rsid w:val="00D72A8E"/>
    <w:rsid w:val="00D73A31"/>
    <w:rsid w:val="00D740CB"/>
    <w:rsid w:val="00D7414D"/>
    <w:rsid w:val="00D74FCE"/>
    <w:rsid w:val="00D800CC"/>
    <w:rsid w:val="00D8414A"/>
    <w:rsid w:val="00D8612D"/>
    <w:rsid w:val="00D87DFC"/>
    <w:rsid w:val="00D919B0"/>
    <w:rsid w:val="00D91FE3"/>
    <w:rsid w:val="00D9460D"/>
    <w:rsid w:val="00D97120"/>
    <w:rsid w:val="00D979F5"/>
    <w:rsid w:val="00DA6CC0"/>
    <w:rsid w:val="00DB107A"/>
    <w:rsid w:val="00DB42DD"/>
    <w:rsid w:val="00DB492B"/>
    <w:rsid w:val="00DB6CFA"/>
    <w:rsid w:val="00DC08B5"/>
    <w:rsid w:val="00DC18C7"/>
    <w:rsid w:val="00DC40DF"/>
    <w:rsid w:val="00DC420A"/>
    <w:rsid w:val="00DC5341"/>
    <w:rsid w:val="00DC5EF6"/>
    <w:rsid w:val="00DD0490"/>
    <w:rsid w:val="00DD1303"/>
    <w:rsid w:val="00DD2494"/>
    <w:rsid w:val="00DD44C4"/>
    <w:rsid w:val="00DE21F1"/>
    <w:rsid w:val="00DE2D3D"/>
    <w:rsid w:val="00DE3747"/>
    <w:rsid w:val="00DE4693"/>
    <w:rsid w:val="00DF0DFC"/>
    <w:rsid w:val="00DF3930"/>
    <w:rsid w:val="00DF491E"/>
    <w:rsid w:val="00DF718E"/>
    <w:rsid w:val="00E039C6"/>
    <w:rsid w:val="00E04CE2"/>
    <w:rsid w:val="00E05941"/>
    <w:rsid w:val="00E07FC8"/>
    <w:rsid w:val="00E12D3A"/>
    <w:rsid w:val="00E14AC8"/>
    <w:rsid w:val="00E1717E"/>
    <w:rsid w:val="00E17538"/>
    <w:rsid w:val="00E176E8"/>
    <w:rsid w:val="00E200A1"/>
    <w:rsid w:val="00E219C3"/>
    <w:rsid w:val="00E21F43"/>
    <w:rsid w:val="00E22466"/>
    <w:rsid w:val="00E22A9C"/>
    <w:rsid w:val="00E255AA"/>
    <w:rsid w:val="00E30809"/>
    <w:rsid w:val="00E3186C"/>
    <w:rsid w:val="00E31EE4"/>
    <w:rsid w:val="00E33E9B"/>
    <w:rsid w:val="00E35DA3"/>
    <w:rsid w:val="00E35FB7"/>
    <w:rsid w:val="00E40B87"/>
    <w:rsid w:val="00E4267D"/>
    <w:rsid w:val="00E45EF3"/>
    <w:rsid w:val="00E52245"/>
    <w:rsid w:val="00E52A62"/>
    <w:rsid w:val="00E57DB5"/>
    <w:rsid w:val="00E60A3D"/>
    <w:rsid w:val="00E60E9F"/>
    <w:rsid w:val="00E62E61"/>
    <w:rsid w:val="00E64970"/>
    <w:rsid w:val="00E64D4F"/>
    <w:rsid w:val="00E65168"/>
    <w:rsid w:val="00E71A6B"/>
    <w:rsid w:val="00E76E63"/>
    <w:rsid w:val="00E8312C"/>
    <w:rsid w:val="00E83A5A"/>
    <w:rsid w:val="00E87690"/>
    <w:rsid w:val="00E879D3"/>
    <w:rsid w:val="00E92EBD"/>
    <w:rsid w:val="00E93F82"/>
    <w:rsid w:val="00E94050"/>
    <w:rsid w:val="00E968E1"/>
    <w:rsid w:val="00E97C49"/>
    <w:rsid w:val="00E97FE4"/>
    <w:rsid w:val="00EA2ED6"/>
    <w:rsid w:val="00EA76A7"/>
    <w:rsid w:val="00EB4C40"/>
    <w:rsid w:val="00EB7967"/>
    <w:rsid w:val="00EC0111"/>
    <w:rsid w:val="00EC6AF0"/>
    <w:rsid w:val="00ED2C31"/>
    <w:rsid w:val="00ED2E7B"/>
    <w:rsid w:val="00ED4702"/>
    <w:rsid w:val="00ED5D8C"/>
    <w:rsid w:val="00ED7E4C"/>
    <w:rsid w:val="00EE1AFF"/>
    <w:rsid w:val="00EE3136"/>
    <w:rsid w:val="00EE47E0"/>
    <w:rsid w:val="00EE57EE"/>
    <w:rsid w:val="00EE7BB3"/>
    <w:rsid w:val="00EF16AC"/>
    <w:rsid w:val="00EF1F95"/>
    <w:rsid w:val="00EF454B"/>
    <w:rsid w:val="00EF57C8"/>
    <w:rsid w:val="00F00F63"/>
    <w:rsid w:val="00F0145C"/>
    <w:rsid w:val="00F01B4C"/>
    <w:rsid w:val="00F05EF1"/>
    <w:rsid w:val="00F05EFF"/>
    <w:rsid w:val="00F117D8"/>
    <w:rsid w:val="00F13158"/>
    <w:rsid w:val="00F15B18"/>
    <w:rsid w:val="00F15FE5"/>
    <w:rsid w:val="00F219BA"/>
    <w:rsid w:val="00F231AA"/>
    <w:rsid w:val="00F2401B"/>
    <w:rsid w:val="00F25B93"/>
    <w:rsid w:val="00F278F6"/>
    <w:rsid w:val="00F303FF"/>
    <w:rsid w:val="00F32654"/>
    <w:rsid w:val="00F32FA4"/>
    <w:rsid w:val="00F33FF6"/>
    <w:rsid w:val="00F35A48"/>
    <w:rsid w:val="00F42092"/>
    <w:rsid w:val="00F43784"/>
    <w:rsid w:val="00F45346"/>
    <w:rsid w:val="00F45B3B"/>
    <w:rsid w:val="00F45F02"/>
    <w:rsid w:val="00F46533"/>
    <w:rsid w:val="00F46690"/>
    <w:rsid w:val="00F468CB"/>
    <w:rsid w:val="00F50080"/>
    <w:rsid w:val="00F50CB1"/>
    <w:rsid w:val="00F51EA3"/>
    <w:rsid w:val="00F53192"/>
    <w:rsid w:val="00F53ED0"/>
    <w:rsid w:val="00F56466"/>
    <w:rsid w:val="00F57297"/>
    <w:rsid w:val="00F60734"/>
    <w:rsid w:val="00F612D8"/>
    <w:rsid w:val="00F6333E"/>
    <w:rsid w:val="00F650A9"/>
    <w:rsid w:val="00F71BBD"/>
    <w:rsid w:val="00F71D74"/>
    <w:rsid w:val="00F760AE"/>
    <w:rsid w:val="00F7699A"/>
    <w:rsid w:val="00F8361E"/>
    <w:rsid w:val="00F8432C"/>
    <w:rsid w:val="00F85590"/>
    <w:rsid w:val="00F85829"/>
    <w:rsid w:val="00F8772B"/>
    <w:rsid w:val="00F90CAE"/>
    <w:rsid w:val="00F929BA"/>
    <w:rsid w:val="00F92E65"/>
    <w:rsid w:val="00F93742"/>
    <w:rsid w:val="00F93809"/>
    <w:rsid w:val="00F95208"/>
    <w:rsid w:val="00FA15AF"/>
    <w:rsid w:val="00FA1D0B"/>
    <w:rsid w:val="00FA2605"/>
    <w:rsid w:val="00FA4FD0"/>
    <w:rsid w:val="00FA6FE7"/>
    <w:rsid w:val="00FB09E1"/>
    <w:rsid w:val="00FB1B39"/>
    <w:rsid w:val="00FB4E96"/>
    <w:rsid w:val="00FB4EEA"/>
    <w:rsid w:val="00FB4F37"/>
    <w:rsid w:val="00FB51CB"/>
    <w:rsid w:val="00FB52F5"/>
    <w:rsid w:val="00FB651D"/>
    <w:rsid w:val="00FC0DF7"/>
    <w:rsid w:val="00FC727A"/>
    <w:rsid w:val="00FD01BD"/>
    <w:rsid w:val="00FD28F6"/>
    <w:rsid w:val="00FD3476"/>
    <w:rsid w:val="00FD3E98"/>
    <w:rsid w:val="00FD7064"/>
    <w:rsid w:val="00FD7160"/>
    <w:rsid w:val="00FD78CA"/>
    <w:rsid w:val="00FE1180"/>
    <w:rsid w:val="00FE1331"/>
    <w:rsid w:val="00FE2269"/>
    <w:rsid w:val="00FE427C"/>
    <w:rsid w:val="00FE47E0"/>
    <w:rsid w:val="00FE4B77"/>
    <w:rsid w:val="00FE55DC"/>
    <w:rsid w:val="00FE58EE"/>
    <w:rsid w:val="00FE65AE"/>
    <w:rsid w:val="00FF012F"/>
    <w:rsid w:val="00FF5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384460"/>
  <w15:chartTrackingRefBased/>
  <w15:docId w15:val="{AE618846-8B50-481C-B5C1-68C654B9F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ão mexer"/>
    <w:rsid w:val="00687005"/>
    <w:pPr>
      <w:spacing w:after="0" w:line="240" w:lineRule="auto"/>
      <w:jc w:val="both"/>
    </w:pPr>
    <w:rPr>
      <w:rFonts w:ascii="Arial" w:hAnsi="Arial"/>
      <w:sz w:val="20"/>
    </w:rPr>
  </w:style>
  <w:style w:type="paragraph" w:styleId="Ttulo1">
    <w:name w:val="heading 1"/>
    <w:basedOn w:val="Normal"/>
    <w:next w:val="Normal"/>
    <w:link w:val="Ttulo1Char"/>
    <w:uiPriority w:val="9"/>
    <w:qFormat/>
    <w:rsid w:val="002C2FF0"/>
    <w:pPr>
      <w:keepNext/>
      <w:keepLines/>
      <w:numPr>
        <w:numId w:val="1"/>
      </w:numPr>
      <w:spacing w:before="400" w:after="20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C2FF0"/>
    <w:pPr>
      <w:keepNext/>
      <w:keepLines/>
      <w:numPr>
        <w:ilvl w:val="1"/>
        <w:numId w:val="1"/>
      </w:numPr>
      <w:spacing w:before="400" w:after="200"/>
      <w:ind w:left="426" w:hanging="437"/>
      <w:outlineLvl w:val="1"/>
    </w:pPr>
    <w:rPr>
      <w:rFonts w:eastAsiaTheme="majorEastAsia" w:cs="Arial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2C2FF0"/>
    <w:pPr>
      <w:keepNext/>
      <w:keepLines/>
      <w:numPr>
        <w:ilvl w:val="2"/>
        <w:numId w:val="1"/>
      </w:numPr>
      <w:spacing w:before="400" w:after="200"/>
      <w:outlineLvl w:val="2"/>
    </w:pPr>
    <w:rPr>
      <w:rFonts w:eastAsiaTheme="majorEastAsia" w:cs="Arial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rsid w:val="002C2FF0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C2FF0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C2FF0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C2FF0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C2FF0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C2FF0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C2FF0"/>
    <w:rPr>
      <w:rFonts w:ascii="Arial" w:eastAsiaTheme="majorEastAsia" w:hAnsi="Arial" w:cstheme="majorBidi"/>
      <w:b/>
      <w:sz w:val="28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2C2FF0"/>
    <w:rPr>
      <w:rFonts w:ascii="Arial" w:eastAsiaTheme="majorEastAsia" w:hAnsi="Arial" w:cs="Arial"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2C2FF0"/>
    <w:rPr>
      <w:rFonts w:ascii="Arial" w:eastAsiaTheme="majorEastAsia" w:hAnsi="Arial" w:cs="Arial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C2FF0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C2FF0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C2FF0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C2FF0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C2F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C2F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bealho">
    <w:name w:val="header"/>
    <w:basedOn w:val="Normal"/>
    <w:link w:val="CabealhoChar"/>
    <w:uiPriority w:val="99"/>
    <w:unhideWhenUsed/>
    <w:rsid w:val="002C2FF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C2FF0"/>
    <w:rPr>
      <w:rFonts w:ascii="Arial" w:hAnsi="Arial"/>
      <w:sz w:val="20"/>
    </w:rPr>
  </w:style>
  <w:style w:type="paragraph" w:styleId="Rodap">
    <w:name w:val="footer"/>
    <w:basedOn w:val="Normal"/>
    <w:link w:val="RodapChar"/>
    <w:uiPriority w:val="99"/>
    <w:unhideWhenUsed/>
    <w:rsid w:val="002C2FF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C2FF0"/>
    <w:rPr>
      <w:rFonts w:ascii="Arial" w:hAnsi="Arial"/>
      <w:sz w:val="20"/>
    </w:rPr>
  </w:style>
  <w:style w:type="paragraph" w:styleId="Ttulo">
    <w:name w:val="Title"/>
    <w:basedOn w:val="Normal"/>
    <w:next w:val="Normal"/>
    <w:link w:val="TtuloChar"/>
    <w:uiPriority w:val="10"/>
    <w:qFormat/>
    <w:rsid w:val="002C2FF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C2F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xtodenotaderodap">
    <w:name w:val="footnote text"/>
    <w:basedOn w:val="Normal"/>
    <w:link w:val="TextodenotaderodapChar"/>
    <w:semiHidden/>
    <w:unhideWhenUsed/>
    <w:rsid w:val="002C2FF0"/>
    <w:rPr>
      <w:sz w:val="18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2C2FF0"/>
    <w:rPr>
      <w:rFonts w:ascii="Arial" w:hAnsi="Arial"/>
      <w:sz w:val="18"/>
      <w:szCs w:val="20"/>
    </w:rPr>
  </w:style>
  <w:style w:type="character" w:styleId="Refdenotaderodap">
    <w:name w:val="footnote reference"/>
    <w:basedOn w:val="Fontepargpadro"/>
    <w:semiHidden/>
    <w:unhideWhenUsed/>
    <w:rsid w:val="002C2FF0"/>
    <w:rPr>
      <w:vertAlign w:val="superscript"/>
    </w:rPr>
  </w:style>
  <w:style w:type="paragraph" w:styleId="Subttulo">
    <w:name w:val="Subtitle"/>
    <w:basedOn w:val="Normal"/>
    <w:next w:val="Normal"/>
    <w:link w:val="SubttuloChar"/>
    <w:uiPriority w:val="11"/>
    <w:rsid w:val="002C2FF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2C2FF0"/>
    <w:rPr>
      <w:rFonts w:ascii="Arial" w:eastAsiaTheme="minorEastAsia" w:hAnsi="Arial"/>
      <w:color w:val="5A5A5A" w:themeColor="text1" w:themeTint="A5"/>
      <w:spacing w:val="15"/>
      <w:sz w:val="20"/>
    </w:rPr>
  </w:style>
  <w:style w:type="paragraph" w:customStyle="1" w:styleId="Ttuloemingls">
    <w:name w:val="Título em inglês"/>
    <w:basedOn w:val="Ttulo"/>
    <w:next w:val="Normal"/>
    <w:qFormat/>
    <w:rsid w:val="002C2FF0"/>
    <w:rPr>
      <w:i/>
      <w:sz w:val="48"/>
    </w:rPr>
  </w:style>
  <w:style w:type="paragraph" w:customStyle="1" w:styleId="Assinaturas">
    <w:name w:val="Assinaturas"/>
    <w:basedOn w:val="Normal"/>
    <w:link w:val="AssinaturasChar"/>
    <w:qFormat/>
    <w:rsid w:val="002C2FF0"/>
  </w:style>
  <w:style w:type="paragraph" w:customStyle="1" w:styleId="Ttulononumerado">
    <w:name w:val="Título não numerado"/>
    <w:basedOn w:val="Normal"/>
    <w:next w:val="Normal"/>
    <w:link w:val="TtulononumeradoChar"/>
    <w:qFormat/>
    <w:rsid w:val="002C2FF0"/>
    <w:pPr>
      <w:spacing w:before="400"/>
    </w:pPr>
    <w:rPr>
      <w:b/>
      <w:sz w:val="28"/>
    </w:rPr>
  </w:style>
  <w:style w:type="character" w:customStyle="1" w:styleId="AssinaturasChar">
    <w:name w:val="Assinaturas Char"/>
    <w:basedOn w:val="Fontepargpadro"/>
    <w:link w:val="Assinaturas"/>
    <w:rsid w:val="002C2FF0"/>
    <w:rPr>
      <w:rFonts w:ascii="Arial" w:hAnsi="Arial"/>
      <w:sz w:val="20"/>
    </w:rPr>
  </w:style>
  <w:style w:type="paragraph" w:customStyle="1" w:styleId="Textodoresumo">
    <w:name w:val="Texto do resumo"/>
    <w:basedOn w:val="Normal"/>
    <w:qFormat/>
    <w:rsid w:val="002C2FF0"/>
    <w:rPr>
      <w:rFonts w:ascii="Times New Roman" w:hAnsi="Times New Roman"/>
      <w:sz w:val="22"/>
    </w:rPr>
  </w:style>
  <w:style w:type="character" w:customStyle="1" w:styleId="TtulononumeradoChar">
    <w:name w:val="Título não numerado Char"/>
    <w:basedOn w:val="AssinaturasChar"/>
    <w:link w:val="Ttulononumerado"/>
    <w:rsid w:val="002C2FF0"/>
    <w:rPr>
      <w:rFonts w:ascii="Arial" w:hAnsi="Arial"/>
      <w:b/>
      <w:sz w:val="28"/>
    </w:rPr>
  </w:style>
  <w:style w:type="paragraph" w:customStyle="1" w:styleId="Referncias">
    <w:name w:val="Referências"/>
    <w:basedOn w:val="Normal"/>
    <w:link w:val="RefernciasChar"/>
    <w:qFormat/>
    <w:rsid w:val="002C2FF0"/>
    <w:pPr>
      <w:spacing w:before="200"/>
    </w:pPr>
    <w:rPr>
      <w:rFonts w:ascii="Times New Roman" w:hAnsi="Times New Roman"/>
      <w:sz w:val="22"/>
    </w:rPr>
  </w:style>
  <w:style w:type="paragraph" w:styleId="Legenda">
    <w:name w:val="caption"/>
    <w:basedOn w:val="Normal"/>
    <w:next w:val="Normal"/>
    <w:unhideWhenUsed/>
    <w:qFormat/>
    <w:rsid w:val="002C2FF0"/>
    <w:pPr>
      <w:spacing w:after="200"/>
      <w:jc w:val="center"/>
    </w:pPr>
    <w:rPr>
      <w:rFonts w:ascii="Times New Roman" w:hAnsi="Times New Roman"/>
      <w:iCs/>
      <w:szCs w:val="18"/>
    </w:rPr>
  </w:style>
  <w:style w:type="character" w:customStyle="1" w:styleId="RefernciasChar">
    <w:name w:val="Referências Char"/>
    <w:basedOn w:val="Fontepargpadro"/>
    <w:link w:val="Referncias"/>
    <w:rsid w:val="002C2FF0"/>
    <w:rPr>
      <w:rFonts w:ascii="Times New Roman" w:hAnsi="Times New Roman"/>
    </w:rPr>
  </w:style>
  <w:style w:type="paragraph" w:styleId="Citao">
    <w:name w:val="Quote"/>
    <w:basedOn w:val="Normal"/>
    <w:next w:val="Normal"/>
    <w:link w:val="CitaoChar"/>
    <w:uiPriority w:val="29"/>
    <w:qFormat/>
    <w:rsid w:val="002C2FF0"/>
    <w:pPr>
      <w:spacing w:before="200" w:after="160"/>
      <w:ind w:left="2268"/>
    </w:pPr>
    <w:rPr>
      <w:rFonts w:ascii="Times New Roman" w:hAnsi="Times New Roman"/>
      <w:iCs/>
    </w:rPr>
  </w:style>
  <w:style w:type="character" w:customStyle="1" w:styleId="CitaoChar">
    <w:name w:val="Citação Char"/>
    <w:basedOn w:val="Fontepargpadro"/>
    <w:link w:val="Citao"/>
    <w:uiPriority w:val="29"/>
    <w:rsid w:val="002C2FF0"/>
    <w:rPr>
      <w:rFonts w:ascii="Times New Roman" w:hAnsi="Times New Roman"/>
      <w:iCs/>
      <w:sz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C2FF0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C2FF0"/>
    <w:rPr>
      <w:rFonts w:ascii="Segoe UI" w:hAnsi="Segoe UI" w:cs="Segoe UI"/>
      <w:sz w:val="18"/>
      <w:szCs w:val="18"/>
    </w:rPr>
  </w:style>
  <w:style w:type="paragraph" w:customStyle="1" w:styleId="Pargrafo">
    <w:name w:val="Parágrafo"/>
    <w:basedOn w:val="Normal"/>
    <w:link w:val="PargrafoChar"/>
    <w:qFormat/>
    <w:rsid w:val="002C2FF0"/>
    <w:pPr>
      <w:spacing w:line="360" w:lineRule="auto"/>
      <w:ind w:firstLine="709"/>
    </w:pPr>
    <w:rPr>
      <w:rFonts w:ascii="Times New Roman" w:hAnsi="Times New Roman"/>
      <w:sz w:val="22"/>
    </w:rPr>
  </w:style>
  <w:style w:type="character" w:customStyle="1" w:styleId="PargrafoChar">
    <w:name w:val="Parágrafo Char"/>
    <w:basedOn w:val="Fontepargpadro"/>
    <w:link w:val="Pargrafo"/>
    <w:rsid w:val="002C2FF0"/>
    <w:rPr>
      <w:rFonts w:ascii="Times New Roman" w:hAnsi="Times New Roman"/>
    </w:rPr>
  </w:style>
  <w:style w:type="paragraph" w:styleId="NormalWeb">
    <w:name w:val="Normal (Web)"/>
    <w:basedOn w:val="Normal"/>
    <w:uiPriority w:val="99"/>
    <w:rsid w:val="002C2FF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2C2FF0"/>
    <w:pPr>
      <w:ind w:left="720"/>
      <w:contextualSpacing/>
    </w:pPr>
  </w:style>
  <w:style w:type="character" w:styleId="Hyperlink">
    <w:name w:val="Hyperlink"/>
    <w:uiPriority w:val="99"/>
    <w:rsid w:val="002C2FF0"/>
    <w:rPr>
      <w:color w:val="0000FF"/>
      <w:u w:val="single"/>
    </w:rPr>
  </w:style>
  <w:style w:type="character" w:customStyle="1" w:styleId="apple-converted-space">
    <w:name w:val="apple-converted-space"/>
    <w:rsid w:val="002C2FF0"/>
  </w:style>
  <w:style w:type="paragraph" w:styleId="SemEspaamento">
    <w:name w:val="No Spacing"/>
    <w:uiPriority w:val="1"/>
    <w:rsid w:val="002C2FF0"/>
    <w:pPr>
      <w:spacing w:after="0" w:line="240" w:lineRule="auto"/>
      <w:jc w:val="both"/>
    </w:pPr>
    <w:rPr>
      <w:rFonts w:ascii="Arial" w:hAnsi="Arial"/>
      <w:sz w:val="20"/>
    </w:rPr>
  </w:style>
  <w:style w:type="paragraph" w:customStyle="1" w:styleId="4Referncias">
    <w:name w:val="4 Referências"/>
    <w:basedOn w:val="Normal"/>
    <w:rsid w:val="002C2FF0"/>
    <w:pPr>
      <w:spacing w:after="240"/>
      <w:jc w:val="left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01-Texto">
    <w:name w:val="01 - Texto"/>
    <w:basedOn w:val="Normal"/>
    <w:rsid w:val="002C2FF0"/>
    <w:pPr>
      <w:spacing w:line="360" w:lineRule="auto"/>
      <w:ind w:firstLine="1134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extodecomentrio">
    <w:name w:val="annotation text"/>
    <w:basedOn w:val="Normal"/>
    <w:link w:val="TextodecomentrioChar"/>
    <w:semiHidden/>
    <w:rsid w:val="002C2FF0"/>
    <w:rPr>
      <w:rFonts w:ascii="Times New Roman" w:eastAsia="Times New Roman" w:hAnsi="Times New Roman" w:cs="Times New Roman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2C2FF0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comentrio">
    <w:name w:val="annotation reference"/>
    <w:basedOn w:val="Fontepargpadro"/>
    <w:rsid w:val="002C2FF0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C2FF0"/>
    <w:rPr>
      <w:rFonts w:ascii="Arial" w:eastAsiaTheme="minorHAnsi" w:hAnsi="Arial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C2FF0"/>
    <w:rPr>
      <w:rFonts w:ascii="Arial" w:eastAsia="Times New Roman" w:hAnsi="Arial" w:cs="Times New Roman"/>
      <w:b/>
      <w:bCs/>
      <w:sz w:val="20"/>
      <w:szCs w:val="20"/>
      <w:lang w:eastAsia="pt-BR"/>
    </w:rPr>
  </w:style>
  <w:style w:type="paragraph" w:customStyle="1" w:styleId="07-resumo">
    <w:name w:val="07 - resumo"/>
    <w:basedOn w:val="Normal"/>
    <w:rsid w:val="002C2FF0"/>
    <w:pPr>
      <w:spacing w:before="240" w:after="240"/>
      <w:ind w:left="1134" w:right="1134"/>
    </w:pPr>
    <w:rPr>
      <w:rFonts w:ascii="Times New Roman" w:eastAsia="Times New Roman" w:hAnsi="Times New Roman" w:cs="Times New Roman"/>
      <w:szCs w:val="20"/>
      <w:lang w:eastAsia="pt-BR"/>
    </w:rPr>
  </w:style>
  <w:style w:type="character" w:styleId="Forte">
    <w:name w:val="Strong"/>
    <w:basedOn w:val="Fontepargpadro"/>
    <w:uiPriority w:val="22"/>
    <w:qFormat/>
    <w:rsid w:val="002C2FF0"/>
    <w:rPr>
      <w:b/>
      <w:bCs/>
    </w:rPr>
  </w:style>
  <w:style w:type="character" w:customStyle="1" w:styleId="st">
    <w:name w:val="st"/>
    <w:basedOn w:val="Fontepargpadro"/>
    <w:rsid w:val="002C2FF0"/>
  </w:style>
  <w:style w:type="character" w:styleId="nfase">
    <w:name w:val="Emphasis"/>
    <w:basedOn w:val="Fontepargpadro"/>
    <w:uiPriority w:val="20"/>
    <w:qFormat/>
    <w:rsid w:val="002C2FF0"/>
    <w:rPr>
      <w:i/>
      <w:iCs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2C2F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2C2FF0"/>
    <w:rPr>
      <w:rFonts w:ascii="Courier New" w:eastAsia="Times New Roman" w:hAnsi="Courier New" w:cs="Courier New"/>
      <w:sz w:val="20"/>
      <w:szCs w:val="20"/>
      <w:lang w:eastAsia="pt-BR"/>
    </w:rPr>
  </w:style>
  <w:style w:type="paragraph" w:styleId="Reviso">
    <w:name w:val="Revision"/>
    <w:hidden/>
    <w:uiPriority w:val="99"/>
    <w:semiHidden/>
    <w:rsid w:val="002C2FF0"/>
    <w:pPr>
      <w:spacing w:after="0" w:line="240" w:lineRule="auto"/>
    </w:pPr>
    <w:rPr>
      <w:rFonts w:ascii="Arial" w:hAnsi="Arial"/>
      <w:sz w:val="20"/>
    </w:rPr>
  </w:style>
  <w:style w:type="paragraph" w:customStyle="1" w:styleId="Texto">
    <w:name w:val="Texto"/>
    <w:basedOn w:val="Normal"/>
    <w:link w:val="TextoChar"/>
    <w:qFormat/>
    <w:rsid w:val="00002A1D"/>
    <w:pPr>
      <w:spacing w:line="360" w:lineRule="auto"/>
      <w:ind w:firstLine="1134"/>
    </w:pPr>
    <w:rPr>
      <w:rFonts w:ascii="Times New Roman" w:hAnsi="Times New Roman" w:cs="Times New Roman"/>
      <w:bCs/>
      <w:sz w:val="24"/>
      <w:szCs w:val="24"/>
    </w:rPr>
  </w:style>
  <w:style w:type="character" w:customStyle="1" w:styleId="TextoChar">
    <w:name w:val="Texto Char"/>
    <w:basedOn w:val="Fontepargpadro"/>
    <w:link w:val="Texto"/>
    <w:rsid w:val="00002A1D"/>
    <w:rPr>
      <w:rFonts w:ascii="Times New Roman" w:hAnsi="Times New Roman" w:cs="Times New Roman"/>
      <w:bCs/>
      <w:sz w:val="24"/>
      <w:szCs w:val="24"/>
    </w:rPr>
  </w:style>
  <w:style w:type="paragraph" w:customStyle="1" w:styleId="2Citaolonga">
    <w:name w:val="2 Citação longa"/>
    <w:basedOn w:val="Normal"/>
    <w:next w:val="Normal"/>
    <w:rsid w:val="00726C99"/>
    <w:pPr>
      <w:ind w:left="2268"/>
    </w:pPr>
    <w:rPr>
      <w:rFonts w:ascii="Times New Roman" w:eastAsia="Times New Roman" w:hAnsi="Times New Roman" w:cs="Times New Roman"/>
      <w:szCs w:val="20"/>
      <w:lang w:eastAsia="pt-BR"/>
    </w:rPr>
  </w:style>
  <w:style w:type="paragraph" w:customStyle="1" w:styleId="3Alnea">
    <w:name w:val="3 Alínea"/>
    <w:basedOn w:val="Normal"/>
    <w:rsid w:val="00726C99"/>
    <w:pPr>
      <w:numPr>
        <w:numId w:val="9"/>
      </w:numPr>
      <w:spacing w:line="36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9Ttulosps-textuais">
    <w:name w:val="9 Títulos pós-textuais"/>
    <w:basedOn w:val="Ttulo1"/>
    <w:rsid w:val="00726C99"/>
    <w:pPr>
      <w:keepLines w:val="0"/>
      <w:numPr>
        <w:numId w:val="0"/>
      </w:numPr>
      <w:spacing w:before="0" w:after="960"/>
      <w:jc w:val="center"/>
    </w:pPr>
    <w:rPr>
      <w:rFonts w:ascii="Times New Roman" w:eastAsia="Times New Roman" w:hAnsi="Times New Roman" w:cs="Times New Roman"/>
      <w:kern w:val="28"/>
      <w:sz w:val="24"/>
      <w:szCs w:val="24"/>
      <w:lang w:eastAsia="pt-BR"/>
    </w:rPr>
  </w:style>
  <w:style w:type="paragraph" w:customStyle="1" w:styleId="61FOLHADEROSTO">
    <w:name w:val="61 FOLHA DE ROSTO"/>
    <w:basedOn w:val="Normal"/>
    <w:rsid w:val="00726C99"/>
    <w:pPr>
      <w:spacing w:line="360" w:lineRule="auto"/>
      <w:jc w:val="center"/>
    </w:pPr>
    <w:rPr>
      <w:rFonts w:ascii="Times New Roman" w:eastAsia="Times New Roman" w:hAnsi="Times New Roman" w:cs="Times New Roman"/>
      <w:b/>
      <w:caps/>
      <w:sz w:val="24"/>
      <w:szCs w:val="24"/>
      <w:lang w:eastAsia="pt-BR"/>
    </w:rPr>
  </w:style>
  <w:style w:type="paragraph" w:customStyle="1" w:styleId="55Tabelafonte">
    <w:name w:val="55 Tabela fonte"/>
    <w:basedOn w:val="Normal"/>
    <w:rsid w:val="00726C99"/>
    <w:rPr>
      <w:rFonts w:ascii="Times New Roman" w:eastAsia="Times New Roman" w:hAnsi="Times New Roman" w:cs="Times New Roman"/>
      <w:szCs w:val="20"/>
      <w:lang w:eastAsia="pt-BR"/>
    </w:rPr>
  </w:style>
  <w:style w:type="paragraph" w:customStyle="1" w:styleId="1Texto">
    <w:name w:val="1 Texto"/>
    <w:basedOn w:val="Normal"/>
    <w:link w:val="1TextoChar"/>
    <w:rsid w:val="00726C99"/>
    <w:pPr>
      <w:spacing w:line="360" w:lineRule="auto"/>
      <w:ind w:firstLine="1134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370731"/>
    <w:pPr>
      <w:numPr>
        <w:numId w:val="0"/>
      </w:num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1940EB"/>
    <w:pPr>
      <w:tabs>
        <w:tab w:val="right" w:leader="dot" w:pos="9062"/>
      </w:tabs>
      <w:spacing w:line="360" w:lineRule="auto"/>
    </w:pPr>
    <w:rPr>
      <w:rFonts w:cs="Arial"/>
      <w:noProof/>
      <w:sz w:val="24"/>
      <w:szCs w:val="24"/>
    </w:rPr>
  </w:style>
  <w:style w:type="paragraph" w:customStyle="1" w:styleId="1texto0">
    <w:name w:val="1 texto"/>
    <w:basedOn w:val="Normal"/>
    <w:rsid w:val="00611AC8"/>
    <w:pPr>
      <w:spacing w:line="360" w:lineRule="auto"/>
      <w:ind w:firstLine="1134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1TextoChar">
    <w:name w:val="1 Texto Char"/>
    <w:link w:val="1Texto"/>
    <w:rsid w:val="00611AC8"/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611AC8"/>
    <w:pPr>
      <w:spacing w:after="0" w:line="240" w:lineRule="auto"/>
    </w:pPr>
    <w:rPr>
      <w:rFonts w:ascii="Times New Roman" w:hAnsi="Times New Roman" w:cs="Times New Roman"/>
      <w:color w:val="000000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TPParagraphothers">
    <w:name w:val="TTP Paragraph (others)"/>
    <w:basedOn w:val="Normal"/>
    <w:uiPriority w:val="99"/>
    <w:rsid w:val="002A756A"/>
    <w:pPr>
      <w:autoSpaceDE w:val="0"/>
      <w:autoSpaceDN w:val="0"/>
      <w:ind w:firstLine="283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Corpodetexto2">
    <w:name w:val="Body Text 2"/>
    <w:basedOn w:val="Normal"/>
    <w:link w:val="Corpodetexto2Char"/>
    <w:rsid w:val="00D512BA"/>
    <w:pPr>
      <w:spacing w:after="120" w:line="480" w:lineRule="auto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rsid w:val="00D512BA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Ttulodetabela">
    <w:name w:val="Título de tabela"/>
    <w:basedOn w:val="Normal"/>
    <w:uiPriority w:val="99"/>
    <w:rsid w:val="00D512BA"/>
    <w:pPr>
      <w:widowControl w:val="0"/>
      <w:suppressAutoHyphens/>
      <w:spacing w:after="120"/>
      <w:jc w:val="center"/>
    </w:pPr>
    <w:rPr>
      <w:rFonts w:ascii="Times New Roman" w:eastAsia="Times New Roman" w:hAnsi="Times New Roman" w:cs="Times New Roman"/>
      <w:b/>
      <w:i/>
      <w:sz w:val="24"/>
      <w:szCs w:val="20"/>
      <w:lang w:val="pt-PT" w:eastAsia="ar-SA"/>
    </w:rPr>
  </w:style>
  <w:style w:type="character" w:styleId="MenoPendente">
    <w:name w:val="Unresolved Mention"/>
    <w:basedOn w:val="Fontepargpadro"/>
    <w:uiPriority w:val="99"/>
    <w:semiHidden/>
    <w:unhideWhenUsed/>
    <w:rsid w:val="00DF491E"/>
    <w:rPr>
      <w:color w:val="605E5C"/>
      <w:shd w:val="clear" w:color="auto" w:fill="E1DFDD"/>
    </w:rPr>
  </w:style>
  <w:style w:type="table" w:styleId="SimplesTabela2">
    <w:name w:val="Plain Table 2"/>
    <w:basedOn w:val="Tabelanormal"/>
    <w:uiPriority w:val="42"/>
    <w:rsid w:val="00BA7D4C"/>
    <w:pPr>
      <w:spacing w:after="0" w:line="240" w:lineRule="auto"/>
      <w:ind w:firstLine="1134"/>
      <w:jc w:val="both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iperlinkVisitado">
    <w:name w:val="FollowedHyperlink"/>
    <w:basedOn w:val="Fontepargpadro"/>
    <w:uiPriority w:val="99"/>
    <w:semiHidden/>
    <w:unhideWhenUsed/>
    <w:rsid w:val="005628A0"/>
    <w:rPr>
      <w:color w:val="954F72" w:themeColor="followedHyperlink"/>
      <w:u w:val="single"/>
    </w:rPr>
  </w:style>
  <w:style w:type="character" w:styleId="TextodoEspaoReservado">
    <w:name w:val="Placeholder Text"/>
    <w:basedOn w:val="Fontepargpadro"/>
    <w:uiPriority w:val="99"/>
    <w:semiHidden/>
    <w:rsid w:val="00606984"/>
    <w:rPr>
      <w:color w:val="808080"/>
    </w:rPr>
  </w:style>
  <w:style w:type="paragraph" w:customStyle="1" w:styleId="Default">
    <w:name w:val="Default"/>
    <w:rsid w:val="00AB55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Estilo1">
    <w:name w:val="Estilo1"/>
    <w:basedOn w:val="Normal"/>
    <w:rsid w:val="00A50C78"/>
    <w:pPr>
      <w:spacing w:line="360" w:lineRule="auto"/>
      <w:ind w:firstLine="708"/>
      <w:outlineLvl w:val="0"/>
    </w:pPr>
    <w:rPr>
      <w:rFonts w:eastAsia="Times New Roman" w:cs="Times New Roman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7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8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9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7.png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hdphoto" Target="media/hdphoto2.wdp"/><Relationship Id="rId34" Type="http://schemas.openxmlformats.org/officeDocument/2006/relationships/hyperlink" Target="%20https://palotina.ufpr.br/bioenergia/wp-content/uploads/sites/5/2017/05/Fabiano_Bisinella_Scheufele_2017-PPGB-Biomassa.pdf%20%3e%20.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6.png"/><Relationship Id="rId33" Type="http://schemas.openxmlformats.org/officeDocument/2006/relationships/hyperlink" Target="https://www.epe.gov.br/sites-pt/publicacoes-dados-abertos/publicacoes/PublicacoesArquivos/publicacao-227/topico-416/03.%20Potencial%20de%20Recursos%20Energ%C3%A9ticos%20no%20Horizonte%202050%20(NT%20PR%2004-18).pdf%3e." TargetMode="External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2.png"/><Relationship Id="rId29" Type="http://schemas.openxmlformats.org/officeDocument/2006/relationships/hyperlink" Target="%20%3chttps://apreflorestas.com.br/noticias/pellets-um-mercado-emergente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32" Type="http://schemas.openxmlformats.org/officeDocument/2006/relationships/hyperlink" Target="https://www.epe.gov.br/sites-pt/publicacoes-dados-abertos/publicacoes/PublicacoesArquivos/publicacao-227/topico-416/03.%20Potencial%20de%20Recursos%20Energ%C3%A9ticos%20no%20Horizonte%202050%20(NT%20PR%2004-18).pdf%3e." TargetMode="External"/><Relationship Id="rId37" Type="http://schemas.openxmlformats.org/officeDocument/2006/relationships/hyperlink" Target="https://www.energylivenews.com/2020/04/22/how-biomass-is-helping-us-along-the-way-to-a-zero-carbon-future/%3e.%202020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hyperlink" Target="https://www.iba.org/pellets%3e.%202017" TargetMode="External"/><Relationship Id="rId10" Type="http://schemas.openxmlformats.org/officeDocument/2006/relationships/image" Target="media/image3.png"/><Relationship Id="rId19" Type="http://schemas.microsoft.com/office/2007/relationships/hdphoto" Target="media/hdphoto1.wdp"/><Relationship Id="rId31" Type="http://schemas.openxmlformats.org/officeDocument/2006/relationships/hyperlink" Target="https://www.epe.gov.br/sites-pt/publicacoes-dados-abertos/publicacoes/PublicacoesArquivos/publicacao-227/topico-416/03.%20Potencial%20de%20Recursos%20Energ%C3%A9ticos%20no%20Horizonte%202050%20(NT%20PR%2004-18).pdf%3e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hyperlink" Target="https://www.epe.gov.br/sites-pt/publicacoes-dados-abertos/publicacoes/PublicacoesArquivos/publicacao-601/topico-588/BEN_S%C3%ADntese_2021_PT.pdf%3e." TargetMode="External"/><Relationship Id="rId35" Type="http://schemas.openxmlformats.org/officeDocument/2006/relationships/hyperlink" Target="%20https://palotina.ufpr.br/bioenergia/wp-content/uploads/sites/5/2017/05/Fabiano_Bisinella_Scheufele_2017-PPGB-Biomassa.pdf%20%3e%20.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9C172-DA21-4D0E-B3A4-A92A16ADC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15829</TotalTime>
  <Pages>29</Pages>
  <Words>6603</Words>
  <Characters>35660</Characters>
  <Application>Microsoft Office Word</Application>
  <DocSecurity>0</DocSecurity>
  <Lines>297</Lines>
  <Paragraphs>84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 Medeiros Ribeiro Urbanski</dc:creator>
  <cp:keywords/>
  <dc:description/>
  <cp:lastModifiedBy>Esdra Rego</cp:lastModifiedBy>
  <cp:revision>738</cp:revision>
  <cp:lastPrinted>2018-03-15T19:52:00Z</cp:lastPrinted>
  <dcterms:created xsi:type="dcterms:W3CDTF">2022-05-25T16:42:00Z</dcterms:created>
  <dcterms:modified xsi:type="dcterms:W3CDTF">2023-06-29T23:34:00Z</dcterms:modified>
</cp:coreProperties>
</file>